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C4" w:rsidRPr="00AE0C87" w:rsidRDefault="00AE0C87">
      <w:pPr>
        <w:pStyle w:val="Ttulo1"/>
        <w:spacing w:before="71"/>
        <w:ind w:left="514" w:right="512" w:firstLine="2064"/>
        <w:jc w:val="left"/>
        <w:rPr>
          <w:lang w:val="es-MX"/>
        </w:rPr>
      </w:pPr>
      <w:r w:rsidRPr="00AE0C87">
        <w:rPr>
          <w:lang w:val="es-MX"/>
        </w:rPr>
        <w:t>REGLAMENTO ORGÁNICO DE LA ADMINISTRACIÓN PÚBLICA MUNICIPAL DE OCAMPO, GUANAJUATO</w:t>
      </w:r>
    </w:p>
    <w:p w:rsidR="00D466C4" w:rsidRPr="00AE0C87" w:rsidRDefault="00D466C4">
      <w:pPr>
        <w:pStyle w:val="Textoindependiente"/>
        <w:spacing w:before="2"/>
        <w:rPr>
          <w:b/>
          <w:sz w:val="28"/>
          <w:lang w:val="es-MX"/>
        </w:rPr>
      </w:pPr>
    </w:p>
    <w:p w:rsidR="00D466C4" w:rsidRPr="00AE0C87" w:rsidRDefault="00AE0C87">
      <w:pPr>
        <w:pStyle w:val="Textoindependiente"/>
        <w:ind w:left="2123" w:right="2147"/>
        <w:jc w:val="center"/>
        <w:rPr>
          <w:lang w:val="es-MX"/>
        </w:rPr>
      </w:pPr>
      <w:r w:rsidRPr="00AE0C87">
        <w:rPr>
          <w:lang w:val="es-MX"/>
        </w:rPr>
        <w:t>Periódico Oficial del Gobierno del Estado</w:t>
      </w:r>
    </w:p>
    <w:p w:rsidR="00D466C4" w:rsidRPr="00AE0C87" w:rsidRDefault="00D466C4">
      <w:pPr>
        <w:pStyle w:val="Textoindependiente"/>
        <w:spacing w:before="5"/>
        <w:rPr>
          <w:lang w:val="es-MX"/>
        </w:rPr>
      </w:pPr>
    </w:p>
    <w:tbl>
      <w:tblPr>
        <w:tblStyle w:val="TableNormal"/>
        <w:tblW w:w="0" w:type="auto"/>
        <w:tblInd w:w="197" w:type="dxa"/>
        <w:tblBorders>
          <w:top w:val="single" w:sz="8" w:space="0" w:color="D4CFC8"/>
          <w:left w:val="single" w:sz="8" w:space="0" w:color="D4CFC8"/>
          <w:bottom w:val="single" w:sz="8" w:space="0" w:color="D4CFC8"/>
          <w:right w:val="single" w:sz="8" w:space="0" w:color="D4CFC8"/>
          <w:insideH w:val="single" w:sz="8" w:space="0" w:color="D4CFC8"/>
          <w:insideV w:val="single" w:sz="8" w:space="0" w:color="D4CFC8"/>
        </w:tblBorders>
        <w:tblLayout w:type="fixed"/>
        <w:tblLook w:val="01E0" w:firstRow="1" w:lastRow="1" w:firstColumn="1" w:lastColumn="1" w:noHBand="0" w:noVBand="0"/>
      </w:tblPr>
      <w:tblGrid>
        <w:gridCol w:w="1872"/>
        <w:gridCol w:w="5400"/>
        <w:gridCol w:w="1373"/>
      </w:tblGrid>
      <w:tr w:rsidR="00D466C4">
        <w:trPr>
          <w:trHeight w:val="551"/>
        </w:trPr>
        <w:tc>
          <w:tcPr>
            <w:tcW w:w="1872" w:type="dxa"/>
          </w:tcPr>
          <w:p w:rsidR="00D466C4" w:rsidRDefault="00AE0C87">
            <w:pPr>
              <w:pStyle w:val="TableParagraph"/>
              <w:ind w:right="305" w:firstLine="192"/>
              <w:rPr>
                <w:sz w:val="24"/>
              </w:rPr>
            </w:pPr>
            <w:proofErr w:type="spellStart"/>
            <w:r>
              <w:rPr>
                <w:sz w:val="24"/>
              </w:rPr>
              <w:t>Año</w:t>
            </w:r>
            <w:proofErr w:type="spellEnd"/>
            <w:r>
              <w:rPr>
                <w:sz w:val="24"/>
              </w:rPr>
              <w:t xml:space="preserve"> CII </w:t>
            </w:r>
            <w:proofErr w:type="spellStart"/>
            <w:r>
              <w:rPr>
                <w:sz w:val="24"/>
              </w:rPr>
              <w:t>Tomo</w:t>
            </w:r>
            <w:proofErr w:type="spellEnd"/>
            <w:r>
              <w:rPr>
                <w:sz w:val="24"/>
              </w:rPr>
              <w:t xml:space="preserve"> CLIII</w:t>
            </w:r>
          </w:p>
        </w:tc>
        <w:tc>
          <w:tcPr>
            <w:tcW w:w="5400" w:type="dxa"/>
          </w:tcPr>
          <w:p w:rsidR="00D466C4" w:rsidRPr="00AE0C87" w:rsidRDefault="00AE0C87">
            <w:pPr>
              <w:pStyle w:val="TableParagraph"/>
              <w:spacing w:before="0" w:line="272" w:lineRule="exact"/>
              <w:ind w:left="601" w:firstLine="0"/>
              <w:rPr>
                <w:sz w:val="24"/>
                <w:lang w:val="es-MX"/>
              </w:rPr>
            </w:pPr>
            <w:r w:rsidRPr="00AE0C87">
              <w:rPr>
                <w:sz w:val="24"/>
                <w:lang w:val="es-MX"/>
              </w:rPr>
              <w:t xml:space="preserve">Guanajuato, </w:t>
            </w:r>
            <w:proofErr w:type="spellStart"/>
            <w:r w:rsidRPr="00AE0C87">
              <w:rPr>
                <w:sz w:val="24"/>
                <w:lang w:val="es-MX"/>
              </w:rPr>
              <w:t>Gto</w:t>
            </w:r>
            <w:proofErr w:type="spellEnd"/>
            <w:r w:rsidRPr="00AE0C87">
              <w:rPr>
                <w:sz w:val="24"/>
                <w:lang w:val="es-MX"/>
              </w:rPr>
              <w:t>., a 9 de junio del 2015</w:t>
            </w:r>
          </w:p>
        </w:tc>
        <w:tc>
          <w:tcPr>
            <w:tcW w:w="1373" w:type="dxa"/>
          </w:tcPr>
          <w:p w:rsidR="00D466C4" w:rsidRDefault="00AE0C87">
            <w:pPr>
              <w:pStyle w:val="TableParagraph"/>
              <w:ind w:left="549" w:right="223"/>
              <w:rPr>
                <w:sz w:val="24"/>
              </w:rPr>
            </w:pPr>
            <w:proofErr w:type="spellStart"/>
            <w:r>
              <w:rPr>
                <w:sz w:val="24"/>
              </w:rPr>
              <w:t>Número</w:t>
            </w:r>
            <w:proofErr w:type="spellEnd"/>
            <w:r>
              <w:rPr>
                <w:sz w:val="24"/>
              </w:rPr>
              <w:t xml:space="preserve"> 92</w:t>
            </w:r>
          </w:p>
        </w:tc>
      </w:tr>
    </w:tbl>
    <w:p w:rsidR="00D466C4" w:rsidRDefault="00D466C4">
      <w:pPr>
        <w:pStyle w:val="Textoindependiente"/>
        <w:spacing w:before="9"/>
        <w:rPr>
          <w:sz w:val="23"/>
        </w:rPr>
      </w:pPr>
    </w:p>
    <w:p w:rsidR="00D466C4" w:rsidRDefault="00AE0C87">
      <w:pPr>
        <w:pStyle w:val="Textoindependiente"/>
        <w:ind w:left="2124" w:right="2144"/>
        <w:jc w:val="center"/>
      </w:pPr>
      <w:proofErr w:type="spellStart"/>
      <w:r>
        <w:t>Sexta</w:t>
      </w:r>
      <w:proofErr w:type="spellEnd"/>
      <w:r>
        <w:t xml:space="preserve"> Parte</w:t>
      </w:r>
    </w:p>
    <w:p w:rsidR="00D466C4" w:rsidRDefault="00D466C4">
      <w:pPr>
        <w:pStyle w:val="Textoindependiente"/>
      </w:pPr>
    </w:p>
    <w:p w:rsidR="00D466C4" w:rsidRDefault="00AE0C87">
      <w:pPr>
        <w:pStyle w:val="Textoindependiente"/>
        <w:ind w:left="2124" w:right="2144"/>
        <w:jc w:val="center"/>
      </w:pPr>
      <w:proofErr w:type="spellStart"/>
      <w:r>
        <w:t>Presidencia</w:t>
      </w:r>
      <w:proofErr w:type="spellEnd"/>
      <w:r>
        <w:t xml:space="preserve"> Municipal – </w:t>
      </w:r>
      <w:proofErr w:type="spellStart"/>
      <w:r>
        <w:t>Ocampo</w:t>
      </w:r>
      <w:proofErr w:type="spellEnd"/>
      <w:r>
        <w:t xml:space="preserve">, </w:t>
      </w:r>
      <w:proofErr w:type="spellStart"/>
      <w:r>
        <w:t>Gto</w:t>
      </w:r>
      <w:proofErr w:type="spellEnd"/>
      <w:r>
        <w:t>.</w:t>
      </w:r>
    </w:p>
    <w:p w:rsidR="00D466C4" w:rsidRDefault="00AE0C87">
      <w:pPr>
        <w:pStyle w:val="Textoindependiente"/>
        <w:spacing w:before="3"/>
        <w:rPr>
          <w:sz w:val="20"/>
        </w:rPr>
      </w:pPr>
      <w:r>
        <w:rPr>
          <w:noProof/>
          <w:lang w:val="es-MX" w:eastAsia="es-MX"/>
        </w:rPr>
        <mc:AlternateContent>
          <mc:Choice Requires="wpg">
            <w:drawing>
              <wp:anchor distT="0" distB="0" distL="0" distR="0" simplePos="0" relativeHeight="251659264" behindDoc="1" locked="0" layoutInCell="1" allowOverlap="1">
                <wp:simplePos x="0" y="0"/>
                <wp:positionH relativeFrom="page">
                  <wp:posOffset>1135380</wp:posOffset>
                </wp:positionH>
                <wp:positionV relativeFrom="paragraph">
                  <wp:posOffset>178435</wp:posOffset>
                </wp:positionV>
                <wp:extent cx="5500370" cy="375285"/>
                <wp:effectExtent l="1905" t="12065" r="3175" b="317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0370" cy="375285"/>
                          <a:chOff x="1788" y="281"/>
                          <a:chExt cx="8662" cy="591"/>
                        </a:xfrm>
                      </wpg:grpSpPr>
                      <wps:wsp>
                        <wps:cNvPr id="2" name="Line 15"/>
                        <wps:cNvCnPr>
                          <a:cxnSpLocks noChangeShapeType="1"/>
                        </wps:cNvCnPr>
                        <wps:spPr bwMode="auto">
                          <a:xfrm>
                            <a:off x="1807" y="289"/>
                            <a:ext cx="5741" cy="0"/>
                          </a:xfrm>
                          <a:prstGeom prst="line">
                            <a:avLst/>
                          </a:prstGeom>
                          <a:noFill/>
                          <a:ln w="10668">
                            <a:solidFill>
                              <a:srgbClr val="D4CFC8"/>
                            </a:solidFill>
                            <a:prstDash val="solid"/>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7570" y="289"/>
                            <a:ext cx="2860" cy="0"/>
                          </a:xfrm>
                          <a:prstGeom prst="line">
                            <a:avLst/>
                          </a:prstGeom>
                          <a:noFill/>
                          <a:ln w="10668">
                            <a:solidFill>
                              <a:srgbClr val="D4CFC8"/>
                            </a:solidFill>
                            <a:prstDash val="solid"/>
                            <a:round/>
                            <a:headEnd/>
                            <a:tailEnd/>
                          </a:ln>
                          <a:extLst>
                            <a:ext uri="{909E8E84-426E-40DD-AFC4-6F175D3DCCD1}">
                              <a14:hiddenFill xmlns:a14="http://schemas.microsoft.com/office/drawing/2010/main">
                                <a:noFill/>
                              </a14:hiddenFill>
                            </a:ext>
                          </a:extLst>
                        </wps:spPr>
                        <wps:bodyPr/>
                      </wps:wsp>
                      <wps:wsp>
                        <wps:cNvPr id="4" name="Rectangle 13"/>
                        <wps:cNvSpPr>
                          <a:spLocks noChangeArrowheads="1"/>
                        </wps:cNvSpPr>
                        <wps:spPr bwMode="auto">
                          <a:xfrm>
                            <a:off x="1788" y="854"/>
                            <a:ext cx="17" cy="17"/>
                          </a:xfrm>
                          <a:prstGeom prst="rect">
                            <a:avLst/>
                          </a:prstGeom>
                          <a:solidFill>
                            <a:srgbClr val="D4C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2"/>
                        <wps:cNvSpPr>
                          <a:spLocks noChangeArrowheads="1"/>
                        </wps:cNvSpPr>
                        <wps:spPr bwMode="auto">
                          <a:xfrm>
                            <a:off x="1788" y="854"/>
                            <a:ext cx="17" cy="17"/>
                          </a:xfrm>
                          <a:prstGeom prst="rect">
                            <a:avLst/>
                          </a:prstGeom>
                          <a:solidFill>
                            <a:srgbClr val="D4C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807" y="863"/>
                            <a:ext cx="5741" cy="0"/>
                          </a:xfrm>
                          <a:prstGeom prst="line">
                            <a:avLst/>
                          </a:prstGeom>
                          <a:noFill/>
                          <a:ln w="10668">
                            <a:solidFill>
                              <a:srgbClr val="D4CFC8"/>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7559" y="281"/>
                            <a:ext cx="0" cy="571"/>
                          </a:xfrm>
                          <a:prstGeom prst="line">
                            <a:avLst/>
                          </a:prstGeom>
                          <a:noFill/>
                          <a:ln w="10668">
                            <a:solidFill>
                              <a:srgbClr val="D4CFC8"/>
                            </a:solidFill>
                            <a:prstDash val="solid"/>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7550" y="854"/>
                            <a:ext cx="17" cy="17"/>
                          </a:xfrm>
                          <a:prstGeom prst="rect">
                            <a:avLst/>
                          </a:prstGeom>
                          <a:solidFill>
                            <a:srgbClr val="D4C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7570" y="863"/>
                            <a:ext cx="2860" cy="0"/>
                          </a:xfrm>
                          <a:prstGeom prst="line">
                            <a:avLst/>
                          </a:prstGeom>
                          <a:noFill/>
                          <a:ln w="10668">
                            <a:solidFill>
                              <a:srgbClr val="D4CFC8"/>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441" y="281"/>
                            <a:ext cx="0" cy="571"/>
                          </a:xfrm>
                          <a:prstGeom prst="line">
                            <a:avLst/>
                          </a:prstGeom>
                          <a:noFill/>
                          <a:ln w="10668">
                            <a:solidFill>
                              <a:srgbClr val="D4CFC8"/>
                            </a:solidFill>
                            <a:prstDash val="solid"/>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10432" y="854"/>
                            <a:ext cx="17" cy="17"/>
                          </a:xfrm>
                          <a:prstGeom prst="rect">
                            <a:avLst/>
                          </a:prstGeom>
                          <a:solidFill>
                            <a:srgbClr val="D4C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10432" y="854"/>
                            <a:ext cx="17" cy="17"/>
                          </a:xfrm>
                          <a:prstGeom prst="rect">
                            <a:avLst/>
                          </a:prstGeom>
                          <a:solidFill>
                            <a:srgbClr val="D4CF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4"/>
                        <wps:cNvSpPr txBox="1">
                          <a:spLocks noChangeArrowheads="1"/>
                        </wps:cNvSpPr>
                        <wps:spPr bwMode="auto">
                          <a:xfrm>
                            <a:off x="8932" y="303"/>
                            <a:ext cx="1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6C4" w:rsidRDefault="00AE0C87">
                              <w:pPr>
                                <w:spacing w:line="268" w:lineRule="exact"/>
                                <w:rPr>
                                  <w:sz w:val="24"/>
                                </w:rPr>
                              </w:pPr>
                              <w:r>
                                <w:rPr>
                                  <w:w w:val="99"/>
                                  <w:sz w:val="24"/>
                                </w:rPr>
                                <w:t>3</w:t>
                              </w:r>
                            </w:p>
                          </w:txbxContent>
                        </wps:txbx>
                        <wps:bodyPr rot="0" vert="horz" wrap="square" lIns="0" tIns="0" rIns="0" bIns="0" anchor="t" anchorCtr="0" upright="1">
                          <a:noAutofit/>
                        </wps:bodyPr>
                      </wps:wsp>
                      <wps:wsp>
                        <wps:cNvPr id="14" name="Text Box 3"/>
                        <wps:cNvSpPr txBox="1">
                          <a:spLocks noChangeArrowheads="1"/>
                        </wps:cNvSpPr>
                        <wps:spPr bwMode="auto">
                          <a:xfrm>
                            <a:off x="1796" y="289"/>
                            <a:ext cx="5763" cy="574"/>
                          </a:xfrm>
                          <a:prstGeom prst="rect">
                            <a:avLst/>
                          </a:prstGeom>
                          <a:noFill/>
                          <a:ln w="10668">
                            <a:solidFill>
                              <a:srgbClr val="D4CFC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466C4" w:rsidRPr="00AE0C87" w:rsidRDefault="00AE0C87">
                              <w:pPr>
                                <w:tabs>
                                  <w:tab w:val="left" w:pos="1696"/>
                                  <w:tab w:val="left" w:pos="2973"/>
                                  <w:tab w:val="left" w:pos="3476"/>
                                  <w:tab w:val="left" w:pos="3907"/>
                                </w:tabs>
                                <w:ind w:left="100" w:right="97"/>
                                <w:rPr>
                                  <w:b/>
                                  <w:sz w:val="24"/>
                                  <w:lang w:val="es-MX"/>
                                </w:rPr>
                              </w:pPr>
                              <w:r>
                                <w:rPr>
                                  <w:b/>
                                  <w:sz w:val="24"/>
                                  <w:lang w:val="es-MX"/>
                                </w:rPr>
                                <w:t>Reglamento</w:t>
                              </w:r>
                              <w:r>
                                <w:rPr>
                                  <w:b/>
                                  <w:sz w:val="24"/>
                                  <w:lang w:val="es-MX"/>
                                </w:rPr>
                                <w:tab/>
                                <w:t>Orgánico</w:t>
                              </w:r>
                              <w:r>
                                <w:rPr>
                                  <w:b/>
                                  <w:sz w:val="24"/>
                                  <w:lang w:val="es-MX"/>
                                </w:rPr>
                                <w:tab/>
                                <w:t>de</w:t>
                              </w:r>
                              <w:r>
                                <w:rPr>
                                  <w:b/>
                                  <w:sz w:val="24"/>
                                  <w:lang w:val="es-MX"/>
                                </w:rPr>
                                <w:tab/>
                                <w:t xml:space="preserve">la </w:t>
                              </w:r>
                              <w:r w:rsidRPr="00AE0C87">
                                <w:rPr>
                                  <w:b/>
                                  <w:sz w:val="24"/>
                                  <w:lang w:val="es-MX"/>
                                </w:rPr>
                                <w:t>Administración Pública Municipal de Ocampo,</w:t>
                              </w:r>
                              <w:r w:rsidRPr="00AE0C87">
                                <w:rPr>
                                  <w:b/>
                                  <w:spacing w:val="-11"/>
                                  <w:sz w:val="24"/>
                                  <w:lang w:val="es-MX"/>
                                </w:rPr>
                                <w:t xml:space="preserve"> </w:t>
                              </w:r>
                              <w:r w:rsidRPr="00AE0C87">
                                <w:rPr>
                                  <w:b/>
                                  <w:sz w:val="24"/>
                                  <w:lang w:val="es-MX"/>
                                </w:rPr>
                                <w:t>Guanajuato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9.4pt;margin-top:14.05pt;width:433.1pt;height:29.55pt;z-index:-251657216;mso-wrap-distance-left:0;mso-wrap-distance-right:0;mso-position-horizontal-relative:page" coordorigin="1788,281" coordsize="866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">
                <v:line id="Line 15" o:spid="_x0000_s1027" style="position:absolute;visibility:visible;mso-wrap-style:square" from="1807,289" to="754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" strokecolor="#d4cfc8" strokeweight=".84pt"/>
                <v:line id="Line 14" o:spid="_x0000_s1028" style="position:absolute;visibility:visible;mso-wrap-style:square" from="7570,289" to="1043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" strokecolor="#d4cfc8" strokeweight=".84pt"/>
                <v:rect id="Rectangle 13" o:spid="_x0000_s1029" style="position:absolute;left:1788;top:85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" fillcolor="#d4cfc8" stroked="f"/>
                <v:rect id="Rectangle 12" o:spid="_x0000_s1030" style="position:absolute;left:1788;top:85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" fillcolor="#d4cfc8" stroked="f"/>
                <v:line id="Line 11" o:spid="_x0000_s1031" style="position:absolute;visibility:visible;mso-wrap-style:square" from="1807,863" to="754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" strokecolor="#d4cfc8" strokeweight=".84pt"/>
                <v:line id="Line 10" o:spid="_x0000_s1032" style="position:absolute;visibility:visible;mso-wrap-style:square" from="7559,281" to="7559,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" strokecolor="#d4cfc8" strokeweight=".84pt"/>
                <v:rect id="Rectangle 9" o:spid="_x0000_s1033" style="position:absolute;left:7550;top:85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" fillcolor="#d4cfc8" stroked="f"/>
                <v:line id="Line 8" o:spid="_x0000_s1034" style="position:absolute;visibility:visible;mso-wrap-style:square" from="7570,863" to="1043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" strokecolor="#d4cfc8" strokeweight=".84pt"/>
                <v:line id="Line 7" o:spid="_x0000_s1035" style="position:absolute;visibility:visible;mso-wrap-style:square" from="10441,281" to="104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" strokecolor="#d4cfc8" strokeweight=".84pt"/>
                <v:rect id="Rectangle 6" o:spid="_x0000_s1036" style="position:absolute;left:10432;top:85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" fillcolor="#d4cfc8" stroked="f"/>
                <v:rect id="Rectangle 5" o:spid="_x0000_s1037" style="position:absolute;left:10432;top:85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" fillcolor="#d4cfc8" stroked="f"/>
                <v:shapetype id="_x0000_t202" coordsize="21600,21600" o:spt="202" path="m,l,21600r21600,l21600,xe">
                  <v:stroke joinstyle="miter"/>
                  <v:path gradientshapeok="t" o:connecttype="rect"/>
                </v:shapetype>
                <v:shape id="Text Box 4" o:spid="_x0000_s1038" type="#_x0000_t202" style="position:absolute;left:8932;top:303;width:15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D466C4" w:rsidRDefault="00AE0C87">
                        <w:pPr>
                          <w:spacing w:line="268" w:lineRule="exact"/>
                          <w:rPr>
                            <w:sz w:val="24"/>
                          </w:rPr>
                        </w:pPr>
                        <w:r>
                          <w:rPr>
                            <w:w w:val="99"/>
                            <w:sz w:val="24"/>
                          </w:rPr>
                          <w:t>3</w:t>
                        </w:r>
                      </w:p>
                    </w:txbxContent>
                  </v:textbox>
                </v:shape>
                <v:shape id="Text Box 3" o:spid="_x0000_s1039" type="#_x0000_t202" style="position:absolute;left:1796;top:289;width:5763;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" filled="f" strokecolor="#d4cfc8" strokeweight=".84pt">
                  <v:textbox inset="0,0,0,0">
                    <w:txbxContent>
                      <w:p w:rsidR="00D466C4" w:rsidRPr="00AE0C87" w:rsidRDefault="00AE0C87">
                        <w:pPr>
                          <w:tabs>
                            <w:tab w:val="left" w:pos="1696"/>
                            <w:tab w:val="left" w:pos="2973"/>
                            <w:tab w:val="left" w:pos="3476"/>
                            <w:tab w:val="left" w:pos="3907"/>
                          </w:tabs>
                          <w:ind w:left="100" w:right="97"/>
                          <w:rPr>
                            <w:b/>
                            <w:sz w:val="24"/>
                            <w:lang w:val="es-MX"/>
                          </w:rPr>
                        </w:pPr>
                        <w:r>
                          <w:rPr>
                            <w:b/>
                            <w:sz w:val="24"/>
                            <w:lang w:val="es-MX"/>
                          </w:rPr>
                          <w:t>Reglamento</w:t>
                        </w:r>
                        <w:r>
                          <w:rPr>
                            <w:b/>
                            <w:sz w:val="24"/>
                            <w:lang w:val="es-MX"/>
                          </w:rPr>
                          <w:tab/>
                          <w:t>Orgánico</w:t>
                        </w:r>
                        <w:r>
                          <w:rPr>
                            <w:b/>
                            <w:sz w:val="24"/>
                            <w:lang w:val="es-MX"/>
                          </w:rPr>
                          <w:tab/>
                          <w:t>de</w:t>
                        </w:r>
                        <w:r>
                          <w:rPr>
                            <w:b/>
                            <w:sz w:val="24"/>
                            <w:lang w:val="es-MX"/>
                          </w:rPr>
                          <w:tab/>
                          <w:t xml:space="preserve">la </w:t>
                        </w:r>
                        <w:r w:rsidRPr="00AE0C87">
                          <w:rPr>
                            <w:b/>
                            <w:sz w:val="24"/>
                            <w:lang w:val="es-MX"/>
                          </w:rPr>
                          <w:t>Administración Pública Municipal de Ocampo,</w:t>
                        </w:r>
                        <w:r w:rsidRPr="00AE0C87">
                          <w:rPr>
                            <w:b/>
                            <w:spacing w:val="-11"/>
                            <w:sz w:val="24"/>
                            <w:lang w:val="es-MX"/>
                          </w:rPr>
                          <w:t xml:space="preserve"> </w:t>
                        </w:r>
                        <w:r w:rsidRPr="00AE0C87">
                          <w:rPr>
                            <w:b/>
                            <w:sz w:val="24"/>
                            <w:lang w:val="es-MX"/>
                          </w:rPr>
                          <w:t>Guanajuato</w:t>
                        </w:r>
                      </w:p>
                    </w:txbxContent>
                  </v:textbox>
                </v:shape>
                <w10:wrap type="topAndBottom" anchorx="page"/>
              </v:group>
            </w:pict>
          </mc:Fallback>
        </mc:AlternateContent>
      </w:r>
    </w:p>
    <w:p w:rsidR="00D466C4" w:rsidRDefault="00D466C4">
      <w:pPr>
        <w:pStyle w:val="Textoindependiente"/>
        <w:spacing w:before="2"/>
        <w:rPr>
          <w:sz w:val="13"/>
        </w:rPr>
      </w:pPr>
    </w:p>
    <w:p w:rsidR="00D466C4" w:rsidRPr="00AE0C87" w:rsidRDefault="00AE0C87">
      <w:pPr>
        <w:pStyle w:val="Ttulo1"/>
        <w:spacing w:before="93"/>
        <w:ind w:left="101" w:right="126"/>
        <w:jc w:val="both"/>
        <w:rPr>
          <w:lang w:val="es-MX"/>
        </w:rPr>
      </w:pPr>
      <w:r w:rsidRPr="00AE0C87">
        <w:rPr>
          <w:lang w:val="es-MX"/>
        </w:rPr>
        <w:t>FRANCISCO PEDROZA TORRES, PRESIDENTE DEL HONORABLE AYUNTAMIENTO CONSTITUCIONAL DEL MUNICIPIO DE OCAMPO, ESTADO DE GUANAJUATO, A LOS HABITANTES DEL MISMO SABED:</w:t>
      </w:r>
    </w:p>
    <w:p w:rsidR="00D466C4" w:rsidRPr="00AE0C87" w:rsidRDefault="00D466C4">
      <w:pPr>
        <w:pStyle w:val="Textoindependiente"/>
        <w:spacing w:before="2"/>
        <w:rPr>
          <w:b/>
          <w:lang w:val="es-MX"/>
        </w:rPr>
      </w:pPr>
    </w:p>
    <w:p w:rsidR="00D466C4" w:rsidRPr="00AE0C87" w:rsidRDefault="00AE0C87">
      <w:pPr>
        <w:spacing w:line="276" w:lineRule="auto"/>
        <w:ind w:left="101" w:right="119"/>
        <w:jc w:val="both"/>
        <w:rPr>
          <w:b/>
          <w:sz w:val="24"/>
          <w:lang w:val="es-MX"/>
        </w:rPr>
      </w:pPr>
      <w:r w:rsidRPr="00AE0C87">
        <w:rPr>
          <w:b/>
          <w:sz w:val="24"/>
          <w:lang w:val="es-MX"/>
        </w:rPr>
        <w:t>QUE EL H. AYUNTAMIENTO QUE ME HONRO EN PRESIDIR, EN USO DE LAS FACULTADES QUE LE CONFIEREN LOS ARTÍCULOS 115, FRACCIÓN II DE LA CONSTITUCIÓN POLÍTICA DE LOS ESTADOS UNIDOS MEXICANOS; 117 FRACCIÓN I DE LA CONSTITUCIÓN POLÍTICA PARA EL ESTADO DE GUANAJUATO; 76 FRACCION I INCISO B) Y H), Y VI, DE LA LEY ORGÁNICA MUNICIPAL PARA EL ESTADO DE GUANAJUATO, EN SESIÓN EXTRAORDINARIA DEL H. AYUNTAMIENTO DE FECHA 17 DEL MES DE ABRIL DEL AÑO 2015, APROBÓ EL SIGUIENTE:</w:t>
      </w:r>
    </w:p>
    <w:p w:rsidR="00D466C4" w:rsidRPr="00AE0C87" w:rsidRDefault="00D466C4">
      <w:pPr>
        <w:pStyle w:val="Textoindependiente"/>
        <w:rPr>
          <w:b/>
          <w:sz w:val="26"/>
          <w:lang w:val="es-MX"/>
        </w:rPr>
      </w:pPr>
    </w:p>
    <w:p w:rsidR="00D466C4" w:rsidRPr="00AE0C87" w:rsidRDefault="00AE0C87">
      <w:pPr>
        <w:spacing w:before="174"/>
        <w:ind w:left="478" w:right="495" w:firstLine="2100"/>
        <w:rPr>
          <w:b/>
          <w:sz w:val="24"/>
          <w:lang w:val="es-MX"/>
        </w:rPr>
      </w:pPr>
      <w:r w:rsidRPr="00AE0C87">
        <w:rPr>
          <w:b/>
          <w:sz w:val="24"/>
          <w:lang w:val="es-MX"/>
        </w:rPr>
        <w:t>REGLAMENTO ORGÁNICO DE LA ADMINISTRACIÓN PÚBLICA MUNICIPAL DE OCAMPO, GUANAJUATO.</w:t>
      </w:r>
    </w:p>
    <w:p w:rsidR="00D466C4" w:rsidRPr="00AE0C87" w:rsidRDefault="00D466C4">
      <w:pPr>
        <w:pStyle w:val="Textoindependiente"/>
        <w:rPr>
          <w:sz w:val="26"/>
          <w:lang w:val="es-MX"/>
        </w:rPr>
      </w:pPr>
    </w:p>
    <w:p w:rsidR="00D466C4" w:rsidRPr="00AE0C87" w:rsidRDefault="00D466C4">
      <w:pPr>
        <w:pStyle w:val="Textoindependiente"/>
        <w:spacing w:before="7"/>
        <w:rPr>
          <w:sz w:val="20"/>
          <w:lang w:val="es-MX"/>
        </w:rPr>
      </w:pPr>
    </w:p>
    <w:p w:rsidR="00D466C4" w:rsidRPr="00AE0C87" w:rsidRDefault="00AE0C87">
      <w:pPr>
        <w:pStyle w:val="Ttulo1"/>
        <w:ind w:left="2165" w:right="2108" w:firstLine="1192"/>
        <w:jc w:val="left"/>
        <w:rPr>
          <w:lang w:val="es-MX"/>
        </w:rPr>
      </w:pPr>
      <w:r w:rsidRPr="00AE0C87">
        <w:rPr>
          <w:lang w:val="es-MX"/>
        </w:rPr>
        <w:t>CAPÍTULO OCTAVO DIRECCIÓN DE COMUNICACIÓN SOCIAL</w:t>
      </w:r>
    </w:p>
    <w:p w:rsidR="00D466C4" w:rsidRPr="00AE0C87" w:rsidRDefault="00D466C4">
      <w:pPr>
        <w:pStyle w:val="Textoindependiente"/>
        <w:rPr>
          <w:b/>
          <w:lang w:val="es-MX"/>
        </w:rPr>
      </w:pPr>
    </w:p>
    <w:p w:rsidR="00D466C4" w:rsidRPr="00AE0C87" w:rsidRDefault="00AE0C87">
      <w:pPr>
        <w:ind w:left="2124" w:right="2139"/>
        <w:jc w:val="center"/>
        <w:rPr>
          <w:b/>
          <w:sz w:val="24"/>
          <w:lang w:val="es-MX"/>
        </w:rPr>
      </w:pPr>
      <w:r w:rsidRPr="00AE0C87">
        <w:rPr>
          <w:b/>
          <w:sz w:val="24"/>
          <w:lang w:val="es-MX"/>
        </w:rPr>
        <w:t>SECCIÓN ÚNICA</w:t>
      </w:r>
    </w:p>
    <w:p w:rsidR="00D466C4" w:rsidRPr="00AE0C87" w:rsidRDefault="00AE0C87">
      <w:pPr>
        <w:ind w:left="2146"/>
        <w:rPr>
          <w:b/>
          <w:sz w:val="24"/>
          <w:lang w:val="es-MX"/>
        </w:rPr>
      </w:pPr>
      <w:r w:rsidRPr="00AE0C87">
        <w:rPr>
          <w:b/>
          <w:sz w:val="24"/>
          <w:lang w:val="es-MX"/>
        </w:rPr>
        <w:t>DE SU COMPETENCIA Y ORGANIZACIÓN</w:t>
      </w:r>
    </w:p>
    <w:p w:rsidR="00D466C4" w:rsidRPr="00AE0C87" w:rsidRDefault="00D466C4">
      <w:pPr>
        <w:pStyle w:val="Textoindependiente"/>
        <w:rPr>
          <w:b/>
          <w:lang w:val="es-MX"/>
        </w:rPr>
      </w:pPr>
    </w:p>
    <w:p w:rsidR="00D466C4" w:rsidRPr="00AE0C87" w:rsidRDefault="00AE0C87">
      <w:pPr>
        <w:pStyle w:val="Textoindependiente"/>
        <w:ind w:left="101" w:right="512"/>
        <w:rPr>
          <w:lang w:val="es-MX"/>
        </w:rPr>
      </w:pPr>
      <w:r w:rsidRPr="00AE0C87">
        <w:rPr>
          <w:b/>
          <w:lang w:val="es-MX"/>
        </w:rPr>
        <w:t xml:space="preserve">Artículo 84.- </w:t>
      </w:r>
      <w:r w:rsidRPr="00AE0C87">
        <w:rPr>
          <w:lang w:val="es-MX"/>
        </w:rPr>
        <w:t>La Dirección de Comunicación Social, tendrá las siguientes atribuciones:</w:t>
      </w:r>
    </w:p>
    <w:p w:rsidR="00D466C4" w:rsidRPr="00AE0C87" w:rsidRDefault="00D466C4">
      <w:pPr>
        <w:pStyle w:val="Textoindependiente"/>
        <w:rPr>
          <w:lang w:val="es-MX"/>
        </w:rPr>
      </w:pPr>
    </w:p>
    <w:p w:rsidR="00D466C4" w:rsidRPr="00AE0C87" w:rsidRDefault="00AE0C87">
      <w:pPr>
        <w:pStyle w:val="Textoindependiente"/>
        <w:ind w:left="809" w:right="119"/>
        <w:jc w:val="both"/>
        <w:rPr>
          <w:lang w:val="es-MX"/>
        </w:rPr>
      </w:pPr>
      <w:r w:rsidRPr="00AE0C87">
        <w:rPr>
          <w:b/>
          <w:lang w:val="es-MX"/>
        </w:rPr>
        <w:t xml:space="preserve">I.- </w:t>
      </w:r>
      <w:r w:rsidRPr="00AE0C87">
        <w:rPr>
          <w:lang w:val="es-MX"/>
        </w:rPr>
        <w:t>Comunicar a la población en general, de manera eficiente y oportuna los planes, programas, obras y acciones del H. Ayuntamiento y las Dependencias;</w:t>
      </w:r>
    </w:p>
    <w:p w:rsidR="00D466C4" w:rsidRPr="00AE0C87" w:rsidRDefault="00D466C4">
      <w:pPr>
        <w:pStyle w:val="Textoindependiente"/>
        <w:rPr>
          <w:lang w:val="es-MX"/>
        </w:rPr>
      </w:pPr>
    </w:p>
    <w:p w:rsidR="00D466C4" w:rsidRPr="00AE0C87" w:rsidRDefault="00AE0C87">
      <w:pPr>
        <w:pStyle w:val="Textoindependiente"/>
        <w:ind w:left="809" w:right="127"/>
        <w:jc w:val="both"/>
        <w:rPr>
          <w:lang w:val="es-MX"/>
        </w:rPr>
      </w:pPr>
      <w:r w:rsidRPr="00AE0C87">
        <w:rPr>
          <w:b/>
          <w:lang w:val="es-MX"/>
        </w:rPr>
        <w:t xml:space="preserve">II.- </w:t>
      </w:r>
      <w:r w:rsidRPr="00AE0C87">
        <w:rPr>
          <w:lang w:val="es-MX"/>
        </w:rPr>
        <w:t>Establecer los canales de comunicación necesarios entre la sociedad y el gobierno municipal, promoviendo la respuesta oportuna a sus comentarios, peticiones, quejas u</w:t>
      </w:r>
      <w:r w:rsidRPr="00AE0C87">
        <w:rPr>
          <w:spacing w:val="-7"/>
          <w:lang w:val="es-MX"/>
        </w:rPr>
        <w:t xml:space="preserve"> </w:t>
      </w:r>
      <w:r w:rsidRPr="00AE0C87">
        <w:rPr>
          <w:lang w:val="es-MX"/>
        </w:rPr>
        <w:t>observaciones;</w:t>
      </w:r>
    </w:p>
    <w:p w:rsidR="00D466C4" w:rsidRPr="00AE0C87" w:rsidRDefault="00D466C4">
      <w:pPr>
        <w:pStyle w:val="Textoindependiente"/>
        <w:rPr>
          <w:lang w:val="es-MX"/>
        </w:rPr>
      </w:pPr>
    </w:p>
    <w:p w:rsidR="002A5A3B" w:rsidRDefault="002A5A3B" w:rsidP="002A5A3B">
      <w:pPr>
        <w:pStyle w:val="Textoindependiente"/>
        <w:ind w:left="809" w:right="130"/>
        <w:jc w:val="both"/>
        <w:rPr>
          <w:b/>
          <w:lang w:val="es-MX"/>
        </w:rPr>
      </w:pPr>
    </w:p>
    <w:p w:rsidR="002A5A3B" w:rsidRDefault="002A5A3B" w:rsidP="002A5A3B">
      <w:pPr>
        <w:pStyle w:val="Textoindependiente"/>
        <w:ind w:left="809" w:right="130"/>
        <w:jc w:val="both"/>
        <w:rPr>
          <w:b/>
          <w:lang w:val="es-MX"/>
        </w:rPr>
      </w:pPr>
    </w:p>
    <w:p w:rsidR="002A5A3B" w:rsidRDefault="00AE0C87" w:rsidP="002A5A3B">
      <w:pPr>
        <w:pStyle w:val="Textoindependiente"/>
        <w:ind w:left="809" w:right="130"/>
        <w:jc w:val="both"/>
        <w:rPr>
          <w:lang w:val="es-MX"/>
        </w:rPr>
      </w:pPr>
      <w:bookmarkStart w:id="0" w:name="_GoBack"/>
      <w:bookmarkEnd w:id="0"/>
      <w:r w:rsidRPr="00AE0C87">
        <w:rPr>
          <w:b/>
          <w:lang w:val="es-MX"/>
        </w:rPr>
        <w:t xml:space="preserve">III.- </w:t>
      </w:r>
      <w:r w:rsidRPr="00AE0C87">
        <w:rPr>
          <w:lang w:val="es-MX"/>
        </w:rPr>
        <w:t>Coordinar la elaboración del extracto o síntesis informativa respecto de asuntos de injerencia municipal que difundan los medios de comunicación;</w:t>
      </w:r>
    </w:p>
    <w:p w:rsidR="002A5A3B" w:rsidRDefault="002A5A3B" w:rsidP="002A5A3B">
      <w:pPr>
        <w:pStyle w:val="Textoindependiente"/>
        <w:ind w:left="809" w:right="130"/>
        <w:jc w:val="both"/>
        <w:rPr>
          <w:b/>
          <w:lang w:val="es-MX"/>
        </w:rPr>
      </w:pPr>
    </w:p>
    <w:p w:rsidR="00D466C4" w:rsidRPr="00AE0C87" w:rsidRDefault="00AE0C87" w:rsidP="002A5A3B">
      <w:pPr>
        <w:pStyle w:val="Textoindependiente"/>
        <w:ind w:left="809" w:right="130"/>
        <w:jc w:val="both"/>
        <w:rPr>
          <w:lang w:val="es-MX"/>
        </w:rPr>
      </w:pPr>
      <w:r w:rsidRPr="00AE0C87">
        <w:rPr>
          <w:b/>
          <w:lang w:val="es-MX"/>
        </w:rPr>
        <w:t xml:space="preserve">IV.- </w:t>
      </w:r>
      <w:r w:rsidRPr="00AE0C87">
        <w:rPr>
          <w:lang w:val="es-MX"/>
        </w:rPr>
        <w:t xml:space="preserve">Realizar estudios de opinión social respecto a los proyectos, servicios, obras y acciones del Gobierno Municipal, a fin de conocer la percepción, necesidades y expectativas de la población </w:t>
      </w:r>
      <w:proofErr w:type="spellStart"/>
      <w:r w:rsidRPr="00AE0C87">
        <w:rPr>
          <w:lang w:val="es-MX"/>
        </w:rPr>
        <w:t>Ocampense</w:t>
      </w:r>
      <w:proofErr w:type="spellEnd"/>
      <w:r w:rsidRPr="00AE0C87">
        <w:rPr>
          <w:lang w:val="es-MX"/>
        </w:rPr>
        <w:t>;</w:t>
      </w:r>
    </w:p>
    <w:p w:rsidR="00D466C4" w:rsidRPr="00AE0C87" w:rsidRDefault="00D466C4">
      <w:pPr>
        <w:pStyle w:val="Textoindependiente"/>
        <w:rPr>
          <w:lang w:val="es-MX"/>
        </w:rPr>
      </w:pPr>
    </w:p>
    <w:p w:rsidR="00D466C4" w:rsidRPr="00AE0C87" w:rsidRDefault="00AE0C87">
      <w:pPr>
        <w:pStyle w:val="Textoindependiente"/>
        <w:ind w:left="809" w:right="120"/>
        <w:jc w:val="both"/>
        <w:rPr>
          <w:lang w:val="es-MX"/>
        </w:rPr>
      </w:pPr>
      <w:r w:rsidRPr="00AE0C87">
        <w:rPr>
          <w:b/>
          <w:lang w:val="es-MX"/>
        </w:rPr>
        <w:t xml:space="preserve">V.- </w:t>
      </w:r>
      <w:r w:rsidRPr="00AE0C87">
        <w:rPr>
          <w:lang w:val="es-MX"/>
        </w:rPr>
        <w:t>Coordinar la recopilación de información generada en medios de comunicación para la realización de evaluaciones del funcionamiento de la Administración Municipal;</w:t>
      </w:r>
    </w:p>
    <w:p w:rsidR="00D466C4" w:rsidRPr="00AE0C87" w:rsidRDefault="00D466C4">
      <w:pPr>
        <w:pStyle w:val="Textoindependiente"/>
        <w:rPr>
          <w:lang w:val="es-MX"/>
        </w:rPr>
      </w:pPr>
    </w:p>
    <w:p w:rsidR="00D466C4" w:rsidRPr="00AE0C87" w:rsidRDefault="00AE0C87">
      <w:pPr>
        <w:pStyle w:val="Textoindependiente"/>
        <w:spacing w:before="1"/>
        <w:ind w:left="809"/>
        <w:jc w:val="both"/>
        <w:rPr>
          <w:lang w:val="es-MX"/>
        </w:rPr>
      </w:pPr>
      <w:r w:rsidRPr="00AE0C87">
        <w:rPr>
          <w:b/>
          <w:lang w:val="es-MX"/>
        </w:rPr>
        <w:t xml:space="preserve">VI.- </w:t>
      </w:r>
      <w:r w:rsidRPr="00AE0C87">
        <w:rPr>
          <w:lang w:val="es-MX"/>
        </w:rPr>
        <w:t>Coordinar la elaboración del informe anual del H. Ayuntamiento; y</w:t>
      </w:r>
    </w:p>
    <w:p w:rsidR="00D466C4" w:rsidRPr="00AE0C87" w:rsidRDefault="00D466C4">
      <w:pPr>
        <w:pStyle w:val="Textoindependiente"/>
        <w:spacing w:before="11"/>
        <w:rPr>
          <w:sz w:val="23"/>
          <w:lang w:val="es-MX"/>
        </w:rPr>
      </w:pPr>
    </w:p>
    <w:p w:rsidR="00D466C4" w:rsidRPr="00AE0C87" w:rsidRDefault="00AE0C87">
      <w:pPr>
        <w:pStyle w:val="Textoindependiente"/>
        <w:ind w:left="809" w:right="129"/>
        <w:jc w:val="both"/>
        <w:rPr>
          <w:lang w:val="es-MX"/>
        </w:rPr>
      </w:pPr>
      <w:r w:rsidRPr="00AE0C87">
        <w:rPr>
          <w:b/>
          <w:lang w:val="es-MX"/>
        </w:rPr>
        <w:t>VII.-</w:t>
      </w:r>
      <w:r w:rsidRPr="00AE0C87">
        <w:rPr>
          <w:b/>
          <w:spacing w:val="-5"/>
          <w:lang w:val="es-MX"/>
        </w:rPr>
        <w:t xml:space="preserve"> </w:t>
      </w:r>
      <w:r w:rsidRPr="00AE0C87">
        <w:rPr>
          <w:lang w:val="es-MX"/>
        </w:rPr>
        <w:t>Las</w:t>
      </w:r>
      <w:r w:rsidRPr="00AE0C87">
        <w:rPr>
          <w:spacing w:val="-5"/>
          <w:lang w:val="es-MX"/>
        </w:rPr>
        <w:t xml:space="preserve"> </w:t>
      </w:r>
      <w:r w:rsidRPr="00AE0C87">
        <w:rPr>
          <w:lang w:val="es-MX"/>
        </w:rPr>
        <w:t>demás</w:t>
      </w:r>
      <w:r w:rsidRPr="00AE0C87">
        <w:rPr>
          <w:spacing w:val="-4"/>
          <w:lang w:val="es-MX"/>
        </w:rPr>
        <w:t xml:space="preserve"> </w:t>
      </w:r>
      <w:r w:rsidRPr="00AE0C87">
        <w:rPr>
          <w:lang w:val="es-MX"/>
        </w:rPr>
        <w:t>que</w:t>
      </w:r>
      <w:r w:rsidRPr="00AE0C87">
        <w:rPr>
          <w:spacing w:val="-2"/>
          <w:lang w:val="es-MX"/>
        </w:rPr>
        <w:t xml:space="preserve"> </w:t>
      </w:r>
      <w:r w:rsidRPr="00AE0C87">
        <w:rPr>
          <w:lang w:val="es-MX"/>
        </w:rPr>
        <w:t>le</w:t>
      </w:r>
      <w:r w:rsidRPr="00AE0C87">
        <w:rPr>
          <w:spacing w:val="-5"/>
          <w:lang w:val="es-MX"/>
        </w:rPr>
        <w:t xml:space="preserve"> </w:t>
      </w:r>
      <w:r w:rsidRPr="00AE0C87">
        <w:rPr>
          <w:lang w:val="es-MX"/>
        </w:rPr>
        <w:t>señale</w:t>
      </w:r>
      <w:r w:rsidRPr="00AE0C87">
        <w:rPr>
          <w:spacing w:val="-6"/>
          <w:lang w:val="es-MX"/>
        </w:rPr>
        <w:t xml:space="preserve"> </w:t>
      </w:r>
      <w:r w:rsidRPr="00AE0C87">
        <w:rPr>
          <w:lang w:val="es-MX"/>
        </w:rPr>
        <w:t>el</w:t>
      </w:r>
      <w:r w:rsidRPr="00AE0C87">
        <w:rPr>
          <w:spacing w:val="-4"/>
          <w:lang w:val="es-MX"/>
        </w:rPr>
        <w:t xml:space="preserve"> </w:t>
      </w:r>
      <w:r w:rsidRPr="00AE0C87">
        <w:rPr>
          <w:lang w:val="es-MX"/>
        </w:rPr>
        <w:t>presente</w:t>
      </w:r>
      <w:r w:rsidRPr="00AE0C87">
        <w:rPr>
          <w:spacing w:val="-5"/>
          <w:lang w:val="es-MX"/>
        </w:rPr>
        <w:t xml:space="preserve"> </w:t>
      </w:r>
      <w:r w:rsidRPr="00AE0C87">
        <w:rPr>
          <w:lang w:val="es-MX"/>
        </w:rPr>
        <w:t>ordenamiento,</w:t>
      </w:r>
      <w:r w:rsidRPr="00AE0C87">
        <w:rPr>
          <w:spacing w:val="-5"/>
          <w:lang w:val="es-MX"/>
        </w:rPr>
        <w:t xml:space="preserve"> </w:t>
      </w:r>
      <w:r w:rsidRPr="00AE0C87">
        <w:rPr>
          <w:lang w:val="es-MX"/>
        </w:rPr>
        <w:t>el</w:t>
      </w:r>
      <w:r w:rsidRPr="00AE0C87">
        <w:rPr>
          <w:spacing w:val="-5"/>
          <w:lang w:val="es-MX"/>
        </w:rPr>
        <w:t xml:space="preserve"> </w:t>
      </w:r>
      <w:r w:rsidRPr="00AE0C87">
        <w:rPr>
          <w:lang w:val="es-MX"/>
        </w:rPr>
        <w:t>H.</w:t>
      </w:r>
      <w:r w:rsidRPr="00AE0C87">
        <w:rPr>
          <w:spacing w:val="-3"/>
          <w:lang w:val="es-MX"/>
        </w:rPr>
        <w:t xml:space="preserve"> </w:t>
      </w:r>
      <w:r w:rsidRPr="00AE0C87">
        <w:rPr>
          <w:lang w:val="es-MX"/>
        </w:rPr>
        <w:t>Ayuntamiento y otras disposiciones legales</w:t>
      </w:r>
      <w:r w:rsidRPr="00AE0C87">
        <w:rPr>
          <w:spacing w:val="-4"/>
          <w:lang w:val="es-MX"/>
        </w:rPr>
        <w:t xml:space="preserve"> </w:t>
      </w:r>
      <w:r w:rsidRPr="00AE0C87">
        <w:rPr>
          <w:lang w:val="es-MX"/>
        </w:rPr>
        <w:t>aplicables.</w:t>
      </w:r>
    </w:p>
    <w:p w:rsidR="00D466C4" w:rsidRPr="00AE0C87" w:rsidRDefault="00D466C4">
      <w:pPr>
        <w:pStyle w:val="Textoindependiente"/>
        <w:rPr>
          <w:lang w:val="es-MX"/>
        </w:rPr>
      </w:pPr>
    </w:p>
    <w:p w:rsidR="00D466C4" w:rsidRPr="00AE0C87" w:rsidRDefault="00AE0C87">
      <w:pPr>
        <w:pStyle w:val="Textoindependiente"/>
        <w:ind w:left="101" w:right="117"/>
        <w:jc w:val="both"/>
        <w:rPr>
          <w:b/>
          <w:lang w:val="es-MX"/>
        </w:rPr>
      </w:pPr>
      <w:r w:rsidRPr="00AE0C87">
        <w:rPr>
          <w:b/>
          <w:lang w:val="es-MX"/>
        </w:rPr>
        <w:t xml:space="preserve">Artículo 85.- </w:t>
      </w:r>
      <w:r w:rsidRPr="00AE0C87">
        <w:rPr>
          <w:lang w:val="es-MX"/>
        </w:rPr>
        <w:t>Para el estudio, planeación, programación, ejecución, control y despacho de los asuntos de su competencia, la Dirección Comunicación Social, contará con las siguientes áreas</w:t>
      </w:r>
      <w:r w:rsidRPr="00AE0C87">
        <w:rPr>
          <w:b/>
          <w:lang w:val="es-MX"/>
        </w:rPr>
        <w:t>:</w:t>
      </w:r>
    </w:p>
    <w:p w:rsidR="00D466C4" w:rsidRPr="00AE0C87" w:rsidRDefault="00D466C4">
      <w:pPr>
        <w:pStyle w:val="Textoindependiente"/>
        <w:spacing w:before="9"/>
        <w:rPr>
          <w:b/>
          <w:sz w:val="27"/>
          <w:lang w:val="es-MX"/>
        </w:rPr>
      </w:pPr>
    </w:p>
    <w:p w:rsidR="00D466C4" w:rsidRPr="00AE0C87" w:rsidRDefault="00AE0C87">
      <w:pPr>
        <w:ind w:left="809"/>
        <w:jc w:val="both"/>
        <w:rPr>
          <w:sz w:val="24"/>
          <w:lang w:val="es-MX"/>
        </w:rPr>
      </w:pPr>
      <w:r w:rsidRPr="00AE0C87">
        <w:rPr>
          <w:b/>
          <w:sz w:val="24"/>
          <w:lang w:val="es-MX"/>
        </w:rPr>
        <w:t xml:space="preserve">I.- </w:t>
      </w:r>
      <w:r w:rsidRPr="00AE0C87">
        <w:rPr>
          <w:sz w:val="24"/>
          <w:lang w:val="es-MX"/>
        </w:rPr>
        <w:t>Área de Prensa;</w:t>
      </w:r>
    </w:p>
    <w:p w:rsidR="00D466C4" w:rsidRPr="00AE0C87" w:rsidRDefault="00D466C4">
      <w:pPr>
        <w:pStyle w:val="Textoindependiente"/>
        <w:spacing w:before="9"/>
        <w:rPr>
          <w:sz w:val="23"/>
          <w:lang w:val="es-MX"/>
        </w:rPr>
      </w:pPr>
    </w:p>
    <w:p w:rsidR="00D466C4" w:rsidRPr="00AE0C87" w:rsidRDefault="00AE0C87">
      <w:pPr>
        <w:ind w:left="809"/>
        <w:jc w:val="both"/>
        <w:rPr>
          <w:sz w:val="24"/>
          <w:lang w:val="es-MX"/>
        </w:rPr>
      </w:pPr>
      <w:r w:rsidRPr="00AE0C87">
        <w:rPr>
          <w:b/>
          <w:sz w:val="24"/>
          <w:lang w:val="es-MX"/>
        </w:rPr>
        <w:t xml:space="preserve">II.- </w:t>
      </w:r>
      <w:r w:rsidRPr="00AE0C87">
        <w:rPr>
          <w:sz w:val="24"/>
          <w:lang w:val="es-MX"/>
        </w:rPr>
        <w:t>Área de Imagen; y</w:t>
      </w:r>
    </w:p>
    <w:p w:rsidR="00D466C4" w:rsidRPr="00AE0C87" w:rsidRDefault="00D466C4">
      <w:pPr>
        <w:pStyle w:val="Textoindependiente"/>
        <w:rPr>
          <w:lang w:val="es-MX"/>
        </w:rPr>
      </w:pPr>
    </w:p>
    <w:p w:rsidR="00D466C4" w:rsidRPr="00AE0C87" w:rsidRDefault="00AE0C87">
      <w:pPr>
        <w:ind w:left="809"/>
        <w:jc w:val="both"/>
        <w:rPr>
          <w:sz w:val="24"/>
          <w:lang w:val="es-MX"/>
        </w:rPr>
      </w:pPr>
      <w:r w:rsidRPr="00AE0C87">
        <w:rPr>
          <w:b/>
          <w:sz w:val="24"/>
          <w:lang w:val="es-MX"/>
        </w:rPr>
        <w:t xml:space="preserve">III.- </w:t>
      </w:r>
      <w:r w:rsidRPr="00AE0C87">
        <w:rPr>
          <w:sz w:val="24"/>
          <w:lang w:val="es-MX"/>
        </w:rPr>
        <w:t>Área de Informática.</w:t>
      </w:r>
    </w:p>
    <w:p w:rsidR="00D466C4" w:rsidRPr="00AE0C87" w:rsidRDefault="00D466C4">
      <w:pPr>
        <w:pStyle w:val="Textoindependiente"/>
        <w:rPr>
          <w:lang w:val="es-MX"/>
        </w:rPr>
      </w:pPr>
    </w:p>
    <w:p w:rsidR="00D466C4" w:rsidRPr="00AE0C87" w:rsidRDefault="00AE0C87">
      <w:pPr>
        <w:ind w:left="101"/>
        <w:jc w:val="both"/>
        <w:rPr>
          <w:sz w:val="24"/>
          <w:lang w:val="es-MX"/>
        </w:rPr>
      </w:pPr>
      <w:r w:rsidRPr="00AE0C87">
        <w:rPr>
          <w:b/>
          <w:sz w:val="24"/>
          <w:lang w:val="es-MX"/>
        </w:rPr>
        <w:t xml:space="preserve">Artículo 86.- </w:t>
      </w:r>
      <w:r w:rsidRPr="00AE0C87">
        <w:rPr>
          <w:sz w:val="24"/>
          <w:lang w:val="es-MX"/>
        </w:rPr>
        <w:t>El Área de Prensa, tiene las siguientes atribuciones:</w:t>
      </w:r>
    </w:p>
    <w:p w:rsidR="00D466C4" w:rsidRPr="00AE0C87" w:rsidRDefault="00D466C4">
      <w:pPr>
        <w:pStyle w:val="Textoindependiente"/>
        <w:rPr>
          <w:lang w:val="es-MX"/>
        </w:rPr>
      </w:pPr>
    </w:p>
    <w:p w:rsidR="00D466C4" w:rsidRPr="00AE0C87" w:rsidRDefault="00AE0C87">
      <w:pPr>
        <w:pStyle w:val="Textoindependiente"/>
        <w:ind w:left="809" w:right="125"/>
        <w:jc w:val="both"/>
        <w:rPr>
          <w:lang w:val="es-MX"/>
        </w:rPr>
      </w:pPr>
      <w:r w:rsidRPr="00AE0C87">
        <w:rPr>
          <w:b/>
          <w:lang w:val="es-MX"/>
        </w:rPr>
        <w:t xml:space="preserve">I.- </w:t>
      </w:r>
      <w:r w:rsidRPr="00AE0C87">
        <w:rPr>
          <w:lang w:val="es-MX"/>
        </w:rPr>
        <w:t xml:space="preserve">Diseñar e Implementar mecanismos y estrategias tendientes a mantener informada a la sociedad a través de los medios de comunicación, sobre los planes, programas, obras y acciones del Ayuntamiento y </w:t>
      </w:r>
      <w:proofErr w:type="gramStart"/>
      <w:r w:rsidRPr="00AE0C87">
        <w:rPr>
          <w:lang w:val="es-MX"/>
        </w:rPr>
        <w:t>las  Dependencias</w:t>
      </w:r>
      <w:proofErr w:type="gramEnd"/>
      <w:r w:rsidRPr="00AE0C87">
        <w:rPr>
          <w:lang w:val="es-MX"/>
        </w:rPr>
        <w:t>;</w:t>
      </w:r>
    </w:p>
    <w:p w:rsidR="00D466C4" w:rsidRPr="00AE0C87" w:rsidRDefault="00D466C4">
      <w:pPr>
        <w:pStyle w:val="Textoindependiente"/>
        <w:rPr>
          <w:lang w:val="es-MX"/>
        </w:rPr>
      </w:pPr>
    </w:p>
    <w:p w:rsidR="00D466C4" w:rsidRPr="00AE0C87" w:rsidRDefault="00AE0C87">
      <w:pPr>
        <w:pStyle w:val="Textoindependiente"/>
        <w:ind w:left="809" w:right="129"/>
        <w:jc w:val="both"/>
        <w:rPr>
          <w:lang w:val="es-MX"/>
        </w:rPr>
      </w:pPr>
      <w:r w:rsidRPr="00AE0C87">
        <w:rPr>
          <w:b/>
          <w:lang w:val="es-MX"/>
        </w:rPr>
        <w:t xml:space="preserve">II.- </w:t>
      </w:r>
      <w:r w:rsidRPr="00AE0C87">
        <w:rPr>
          <w:lang w:val="es-MX"/>
        </w:rPr>
        <w:t>Brindar asesoría al Presidente Municipal, integrantes del Ayuntamiento y servidores públicos para el manejo de medios de comunicación;</w:t>
      </w:r>
    </w:p>
    <w:p w:rsidR="00D466C4" w:rsidRPr="00AE0C87" w:rsidRDefault="00D466C4">
      <w:pPr>
        <w:pStyle w:val="Textoindependiente"/>
        <w:rPr>
          <w:lang w:val="es-MX"/>
        </w:rPr>
      </w:pPr>
    </w:p>
    <w:p w:rsidR="00D466C4" w:rsidRPr="00AE0C87" w:rsidRDefault="00AE0C87">
      <w:pPr>
        <w:pStyle w:val="Textoindependiente"/>
        <w:ind w:left="809" w:right="128"/>
        <w:jc w:val="both"/>
        <w:rPr>
          <w:lang w:val="es-MX"/>
        </w:rPr>
      </w:pPr>
      <w:r w:rsidRPr="00AE0C87">
        <w:rPr>
          <w:b/>
          <w:lang w:val="es-MX"/>
        </w:rPr>
        <w:t xml:space="preserve">III.- </w:t>
      </w:r>
      <w:r w:rsidRPr="00AE0C87">
        <w:rPr>
          <w:lang w:val="es-MX"/>
        </w:rPr>
        <w:t>Coordinar las entrevistas de los titulares de las Dependencias con los medios de comunicación;</w:t>
      </w:r>
    </w:p>
    <w:p w:rsidR="00D466C4" w:rsidRPr="00AE0C87" w:rsidRDefault="00D466C4">
      <w:pPr>
        <w:pStyle w:val="Textoindependiente"/>
        <w:rPr>
          <w:lang w:val="es-MX"/>
        </w:rPr>
      </w:pPr>
    </w:p>
    <w:p w:rsidR="00D466C4" w:rsidRPr="00AE0C87" w:rsidRDefault="00AE0C87">
      <w:pPr>
        <w:pStyle w:val="Textoindependiente"/>
        <w:spacing w:before="1"/>
        <w:ind w:left="809" w:right="126"/>
        <w:jc w:val="both"/>
        <w:rPr>
          <w:lang w:val="es-MX"/>
        </w:rPr>
      </w:pPr>
      <w:r w:rsidRPr="00AE0C87">
        <w:rPr>
          <w:b/>
          <w:lang w:val="es-MX"/>
        </w:rPr>
        <w:t xml:space="preserve">IV.- </w:t>
      </w:r>
      <w:r w:rsidRPr="00AE0C87">
        <w:rPr>
          <w:lang w:val="es-MX"/>
        </w:rPr>
        <w:t>Elaborar y supervisar el contenido de los boletines de prensa; y formular notas aclaratorias a los medios de</w:t>
      </w:r>
      <w:r w:rsidRPr="00AE0C87">
        <w:rPr>
          <w:spacing w:val="-8"/>
          <w:lang w:val="es-MX"/>
        </w:rPr>
        <w:t xml:space="preserve"> </w:t>
      </w:r>
      <w:r w:rsidRPr="00AE0C87">
        <w:rPr>
          <w:lang w:val="es-MX"/>
        </w:rPr>
        <w:t>comunicación;</w:t>
      </w:r>
    </w:p>
    <w:p w:rsidR="00D466C4" w:rsidRPr="00AE0C87" w:rsidRDefault="00D466C4">
      <w:pPr>
        <w:pStyle w:val="Textoindependiente"/>
        <w:spacing w:before="11"/>
        <w:rPr>
          <w:sz w:val="23"/>
          <w:lang w:val="es-MX"/>
        </w:rPr>
      </w:pPr>
    </w:p>
    <w:p w:rsidR="00D466C4" w:rsidRPr="00AE0C87" w:rsidRDefault="00AE0C87">
      <w:pPr>
        <w:pStyle w:val="Textoindependiente"/>
        <w:ind w:left="809" w:right="122"/>
        <w:jc w:val="both"/>
        <w:rPr>
          <w:lang w:val="es-MX"/>
        </w:rPr>
      </w:pPr>
      <w:r w:rsidRPr="00AE0C87">
        <w:rPr>
          <w:b/>
          <w:lang w:val="es-MX"/>
        </w:rPr>
        <w:t xml:space="preserve">V.- </w:t>
      </w:r>
      <w:r w:rsidRPr="00AE0C87">
        <w:rPr>
          <w:lang w:val="es-MX"/>
        </w:rPr>
        <w:t>Realizar análisis e investigación documental, gráfica y audiovisual de las acciones del Gobierno Municipal para evaluar, desde una óptica teórica, los alcances de las mismas y las incidencias externas que puedan afectar a la Administración Municipal;</w:t>
      </w:r>
    </w:p>
    <w:p w:rsidR="00D466C4" w:rsidRPr="00AE0C87" w:rsidRDefault="00D466C4">
      <w:pPr>
        <w:pStyle w:val="Textoindependiente"/>
        <w:rPr>
          <w:lang w:val="es-MX"/>
        </w:rPr>
      </w:pPr>
    </w:p>
    <w:p w:rsidR="00D466C4" w:rsidRPr="00AE0C87" w:rsidRDefault="00AE0C87">
      <w:pPr>
        <w:pStyle w:val="Textoindependiente"/>
        <w:ind w:left="809" w:right="119"/>
        <w:jc w:val="both"/>
        <w:rPr>
          <w:lang w:val="es-MX"/>
        </w:rPr>
      </w:pPr>
      <w:r w:rsidRPr="00AE0C87">
        <w:rPr>
          <w:b/>
          <w:lang w:val="es-MX"/>
        </w:rPr>
        <w:t xml:space="preserve">VI.- </w:t>
      </w:r>
      <w:r w:rsidRPr="00AE0C87">
        <w:rPr>
          <w:lang w:val="es-MX"/>
        </w:rPr>
        <w:t>Establecer líneas estratégicas con las que, a partir del análisis de medios de comunicación, permitan generar fundamentos teóricos y</w:t>
      </w:r>
    </w:p>
    <w:p w:rsidR="00D466C4" w:rsidRPr="00AE0C87" w:rsidRDefault="00D466C4">
      <w:pPr>
        <w:jc w:val="both"/>
        <w:rPr>
          <w:lang w:val="es-MX"/>
        </w:rPr>
        <w:sectPr w:rsidR="00D466C4" w:rsidRPr="00AE0C87">
          <w:pgSz w:w="12240" w:h="15840"/>
          <w:pgMar w:top="1340" w:right="1580" w:bottom="280" w:left="1600" w:header="720" w:footer="720" w:gutter="0"/>
          <w:cols w:space="720"/>
        </w:sectPr>
      </w:pPr>
    </w:p>
    <w:p w:rsidR="00D466C4" w:rsidRPr="00AE0C87" w:rsidRDefault="00AE0C87">
      <w:pPr>
        <w:pStyle w:val="Textoindependiente"/>
        <w:spacing w:before="71"/>
        <w:ind w:left="809" w:right="130"/>
        <w:jc w:val="both"/>
        <w:rPr>
          <w:lang w:val="es-MX"/>
        </w:rPr>
      </w:pPr>
      <w:r w:rsidRPr="00AE0C87">
        <w:rPr>
          <w:lang w:val="es-MX"/>
        </w:rPr>
        <w:lastRenderedPageBreak/>
        <w:t>científicos, desde el punto social, para que el área de Imagen pueda generar diversas aplicaciones creativas que le</w:t>
      </w:r>
      <w:r w:rsidRPr="00AE0C87">
        <w:rPr>
          <w:spacing w:val="-9"/>
          <w:lang w:val="es-MX"/>
        </w:rPr>
        <w:t xml:space="preserve"> </w:t>
      </w:r>
      <w:r w:rsidRPr="00AE0C87">
        <w:rPr>
          <w:lang w:val="es-MX"/>
        </w:rPr>
        <w:t>conciernen;</w:t>
      </w:r>
    </w:p>
    <w:p w:rsidR="00D466C4" w:rsidRPr="00AE0C87" w:rsidRDefault="00D466C4">
      <w:pPr>
        <w:pStyle w:val="Textoindependiente"/>
        <w:rPr>
          <w:lang w:val="es-MX"/>
        </w:rPr>
      </w:pPr>
    </w:p>
    <w:p w:rsidR="00D466C4" w:rsidRPr="00AE0C87" w:rsidRDefault="00AE0C87">
      <w:pPr>
        <w:pStyle w:val="Textoindependiente"/>
        <w:ind w:left="809" w:right="121"/>
        <w:jc w:val="both"/>
        <w:rPr>
          <w:lang w:val="es-MX"/>
        </w:rPr>
      </w:pPr>
      <w:r w:rsidRPr="00AE0C87">
        <w:rPr>
          <w:b/>
          <w:lang w:val="es-MX"/>
        </w:rPr>
        <w:t xml:space="preserve">VII.- </w:t>
      </w:r>
      <w:r w:rsidRPr="00AE0C87">
        <w:rPr>
          <w:lang w:val="es-MX"/>
        </w:rPr>
        <w:t>Monitorear los medios de comunicación tanto escritos como electrónicos disponibles en el Municipio y realizar evaluaciones de coyuntura relacionadas con la Administración</w:t>
      </w:r>
      <w:r w:rsidRPr="00AE0C87">
        <w:rPr>
          <w:spacing w:val="-4"/>
          <w:lang w:val="es-MX"/>
        </w:rPr>
        <w:t xml:space="preserve"> </w:t>
      </w:r>
      <w:r w:rsidRPr="00AE0C87">
        <w:rPr>
          <w:lang w:val="es-MX"/>
        </w:rPr>
        <w:t>Municipal;</w:t>
      </w:r>
    </w:p>
    <w:p w:rsidR="00D466C4" w:rsidRPr="00AE0C87" w:rsidRDefault="00D466C4">
      <w:pPr>
        <w:pStyle w:val="Textoindependiente"/>
        <w:rPr>
          <w:lang w:val="es-MX"/>
        </w:rPr>
      </w:pPr>
    </w:p>
    <w:p w:rsidR="00D466C4" w:rsidRPr="00AE0C87" w:rsidRDefault="00AE0C87">
      <w:pPr>
        <w:pStyle w:val="Textoindependiente"/>
        <w:spacing w:before="1"/>
        <w:ind w:left="809" w:right="124"/>
        <w:jc w:val="both"/>
        <w:rPr>
          <w:lang w:val="es-MX"/>
        </w:rPr>
      </w:pPr>
      <w:r w:rsidRPr="00AE0C87">
        <w:rPr>
          <w:b/>
          <w:lang w:val="es-MX"/>
        </w:rPr>
        <w:t xml:space="preserve">VIII.- </w:t>
      </w:r>
      <w:r w:rsidRPr="00AE0C87">
        <w:rPr>
          <w:lang w:val="es-MX"/>
        </w:rPr>
        <w:t>Generar análisis y propuestas de aplicación para la Administración Municipal de los estudios a partir de los resultados y proponer líneas estratégicas que permitan impactar de manera real, objetiva y eficiente las políticas públicas aplicadas;</w:t>
      </w:r>
    </w:p>
    <w:p w:rsidR="00D466C4" w:rsidRPr="00AE0C87" w:rsidRDefault="00D466C4">
      <w:pPr>
        <w:pStyle w:val="Textoindependiente"/>
        <w:spacing w:before="11"/>
        <w:rPr>
          <w:sz w:val="23"/>
          <w:lang w:val="es-MX"/>
        </w:rPr>
      </w:pPr>
    </w:p>
    <w:p w:rsidR="00D466C4" w:rsidRPr="00AE0C87" w:rsidRDefault="00AE0C87">
      <w:pPr>
        <w:pStyle w:val="Textoindependiente"/>
        <w:ind w:left="809" w:right="127"/>
        <w:jc w:val="both"/>
        <w:rPr>
          <w:lang w:val="es-MX"/>
        </w:rPr>
      </w:pPr>
      <w:r w:rsidRPr="00AE0C87">
        <w:rPr>
          <w:b/>
          <w:lang w:val="es-MX"/>
        </w:rPr>
        <w:t xml:space="preserve">IX.- </w:t>
      </w:r>
      <w:r w:rsidRPr="00AE0C87">
        <w:rPr>
          <w:lang w:val="es-MX"/>
        </w:rPr>
        <w:t>Elaborar la síntesis informativa respecto de asuntos de injerencia municipal que difundan los medios de comunicación; y</w:t>
      </w:r>
    </w:p>
    <w:p w:rsidR="00D466C4" w:rsidRPr="00AE0C87" w:rsidRDefault="00D466C4">
      <w:pPr>
        <w:pStyle w:val="Textoindependiente"/>
        <w:rPr>
          <w:lang w:val="es-MX"/>
        </w:rPr>
      </w:pPr>
    </w:p>
    <w:p w:rsidR="00D466C4" w:rsidRPr="00AE0C87" w:rsidRDefault="00AE0C87">
      <w:pPr>
        <w:pStyle w:val="Textoindependiente"/>
        <w:ind w:left="809" w:right="117"/>
        <w:jc w:val="both"/>
        <w:rPr>
          <w:lang w:val="es-MX"/>
        </w:rPr>
      </w:pPr>
      <w:r w:rsidRPr="00AE0C87">
        <w:rPr>
          <w:b/>
          <w:lang w:val="es-MX"/>
        </w:rPr>
        <w:t xml:space="preserve">X.- </w:t>
      </w:r>
      <w:r w:rsidRPr="00AE0C87">
        <w:rPr>
          <w:lang w:val="es-MX"/>
        </w:rPr>
        <w:t>Las demás que le señale el presente ordenamiento, su superior jerárquico y otras disposiciones legales aplicables.</w:t>
      </w:r>
    </w:p>
    <w:p w:rsidR="00D466C4" w:rsidRPr="00AE0C87" w:rsidRDefault="00D466C4">
      <w:pPr>
        <w:pStyle w:val="Textoindependiente"/>
        <w:rPr>
          <w:lang w:val="es-MX"/>
        </w:rPr>
      </w:pPr>
    </w:p>
    <w:p w:rsidR="00D466C4" w:rsidRPr="00AE0C87" w:rsidRDefault="00AE0C87">
      <w:pPr>
        <w:ind w:left="101"/>
        <w:rPr>
          <w:sz w:val="24"/>
          <w:lang w:val="es-MX"/>
        </w:rPr>
      </w:pPr>
      <w:r w:rsidRPr="00AE0C87">
        <w:rPr>
          <w:b/>
          <w:sz w:val="24"/>
          <w:lang w:val="es-MX"/>
        </w:rPr>
        <w:t xml:space="preserve">Artículo 87.- </w:t>
      </w:r>
      <w:r w:rsidRPr="00AE0C87">
        <w:rPr>
          <w:sz w:val="24"/>
          <w:lang w:val="es-MX"/>
        </w:rPr>
        <w:t>El Área de Imagen, tiene las siguientes atribuciones:</w:t>
      </w:r>
    </w:p>
    <w:p w:rsidR="00D466C4" w:rsidRPr="00AE0C87" w:rsidRDefault="00D466C4">
      <w:pPr>
        <w:pStyle w:val="Textoindependiente"/>
        <w:rPr>
          <w:lang w:val="es-MX"/>
        </w:rPr>
      </w:pPr>
    </w:p>
    <w:p w:rsidR="00D466C4" w:rsidRPr="00AE0C87" w:rsidRDefault="00AE0C87">
      <w:pPr>
        <w:pStyle w:val="Textoindependiente"/>
        <w:ind w:left="809" w:right="126"/>
        <w:jc w:val="both"/>
        <w:rPr>
          <w:lang w:val="es-MX"/>
        </w:rPr>
      </w:pPr>
      <w:r w:rsidRPr="00AE0C87">
        <w:rPr>
          <w:b/>
          <w:lang w:val="es-MX"/>
        </w:rPr>
        <w:t xml:space="preserve">I.- </w:t>
      </w:r>
      <w:r w:rsidRPr="00AE0C87">
        <w:rPr>
          <w:lang w:val="es-MX"/>
        </w:rPr>
        <w:t>Realizar la planeación anual y el desarrollo creativo de las campañas publicitarias institucionales del Municipio;</w:t>
      </w:r>
    </w:p>
    <w:p w:rsidR="00D466C4" w:rsidRPr="00AE0C87" w:rsidRDefault="00D466C4">
      <w:pPr>
        <w:pStyle w:val="Textoindependiente"/>
        <w:rPr>
          <w:lang w:val="es-MX"/>
        </w:rPr>
      </w:pPr>
    </w:p>
    <w:p w:rsidR="00D466C4" w:rsidRPr="00AE0C87" w:rsidRDefault="00AE0C87">
      <w:pPr>
        <w:pStyle w:val="Textoindependiente"/>
        <w:ind w:left="809" w:right="126"/>
        <w:jc w:val="both"/>
        <w:rPr>
          <w:lang w:val="es-MX"/>
        </w:rPr>
      </w:pPr>
      <w:r w:rsidRPr="00AE0C87">
        <w:rPr>
          <w:b/>
          <w:lang w:val="es-MX"/>
        </w:rPr>
        <w:t xml:space="preserve">II.- </w:t>
      </w:r>
      <w:r w:rsidRPr="00AE0C87">
        <w:rPr>
          <w:lang w:val="es-MX"/>
        </w:rPr>
        <w:t>Coordinar con las diversas Dependencias el desarrollo de sus respectivas campañas publicitarias;</w:t>
      </w:r>
    </w:p>
    <w:p w:rsidR="00D466C4" w:rsidRPr="00AE0C87" w:rsidRDefault="00D466C4">
      <w:pPr>
        <w:pStyle w:val="Textoindependiente"/>
        <w:rPr>
          <w:lang w:val="es-MX"/>
        </w:rPr>
      </w:pPr>
    </w:p>
    <w:p w:rsidR="00D466C4" w:rsidRPr="00AE0C87" w:rsidRDefault="00AE0C87">
      <w:pPr>
        <w:pStyle w:val="Textoindependiente"/>
        <w:ind w:left="809" w:right="124"/>
        <w:jc w:val="both"/>
        <w:rPr>
          <w:lang w:val="es-MX"/>
        </w:rPr>
      </w:pPr>
      <w:r w:rsidRPr="00AE0C87">
        <w:rPr>
          <w:b/>
          <w:lang w:val="es-MX"/>
        </w:rPr>
        <w:t xml:space="preserve">III.- </w:t>
      </w:r>
      <w:r w:rsidRPr="00AE0C87">
        <w:rPr>
          <w:lang w:val="es-MX"/>
        </w:rPr>
        <w:t>Elaborar y supervisar el contenido y diseño de mensajes gráficos y audiovisuales que requieren las diversas campañas institucionales;</w:t>
      </w:r>
    </w:p>
    <w:p w:rsidR="00D466C4" w:rsidRPr="00AE0C87" w:rsidRDefault="00D466C4">
      <w:pPr>
        <w:pStyle w:val="Textoindependiente"/>
        <w:rPr>
          <w:lang w:val="es-MX"/>
        </w:rPr>
      </w:pPr>
    </w:p>
    <w:p w:rsidR="00D466C4" w:rsidRPr="00AE0C87" w:rsidRDefault="00AE0C87">
      <w:pPr>
        <w:pStyle w:val="Textoindependiente"/>
        <w:spacing w:before="1"/>
        <w:ind w:left="809" w:right="129"/>
        <w:jc w:val="both"/>
        <w:rPr>
          <w:lang w:val="es-MX"/>
        </w:rPr>
      </w:pPr>
      <w:r w:rsidRPr="00AE0C87">
        <w:rPr>
          <w:b/>
          <w:lang w:val="es-MX"/>
        </w:rPr>
        <w:t xml:space="preserve">IV.- </w:t>
      </w:r>
      <w:r w:rsidRPr="00AE0C87">
        <w:rPr>
          <w:lang w:val="es-MX"/>
        </w:rPr>
        <w:t>Supervisar la correcta aplicación y uso de los elementos que integran la imagen institucional en todos los productos publicitarios;</w:t>
      </w:r>
    </w:p>
    <w:p w:rsidR="00D466C4" w:rsidRPr="00AE0C87" w:rsidRDefault="00D466C4">
      <w:pPr>
        <w:pStyle w:val="Textoindependiente"/>
        <w:spacing w:before="11"/>
        <w:rPr>
          <w:sz w:val="23"/>
          <w:lang w:val="es-MX"/>
        </w:rPr>
      </w:pPr>
    </w:p>
    <w:p w:rsidR="00D466C4" w:rsidRPr="00AE0C87" w:rsidRDefault="00AE0C87">
      <w:pPr>
        <w:pStyle w:val="Textoindependiente"/>
        <w:ind w:left="809" w:right="124"/>
        <w:jc w:val="both"/>
        <w:rPr>
          <w:lang w:val="es-MX"/>
        </w:rPr>
      </w:pPr>
      <w:r w:rsidRPr="00AE0C87">
        <w:rPr>
          <w:b/>
          <w:lang w:val="es-MX"/>
        </w:rPr>
        <w:t xml:space="preserve">V.- </w:t>
      </w:r>
      <w:r w:rsidRPr="00AE0C87">
        <w:rPr>
          <w:lang w:val="es-MX"/>
        </w:rPr>
        <w:t>Supervisar el diseño y realización de los productos impresos y audiovisuales del informe anual de Gobierno;</w:t>
      </w:r>
    </w:p>
    <w:p w:rsidR="00D466C4" w:rsidRPr="00AE0C87" w:rsidRDefault="00D466C4">
      <w:pPr>
        <w:pStyle w:val="Textoindependiente"/>
        <w:rPr>
          <w:lang w:val="es-MX"/>
        </w:rPr>
      </w:pPr>
    </w:p>
    <w:p w:rsidR="00D466C4" w:rsidRPr="00AE0C87" w:rsidRDefault="00AE0C87">
      <w:pPr>
        <w:pStyle w:val="Textoindependiente"/>
        <w:ind w:left="809" w:right="125"/>
        <w:jc w:val="both"/>
        <w:rPr>
          <w:lang w:val="es-MX"/>
        </w:rPr>
      </w:pPr>
      <w:r w:rsidRPr="00AE0C87">
        <w:rPr>
          <w:b/>
          <w:lang w:val="es-MX"/>
        </w:rPr>
        <w:t xml:space="preserve">VI.- </w:t>
      </w:r>
      <w:r w:rsidRPr="00AE0C87">
        <w:rPr>
          <w:lang w:val="es-MX"/>
        </w:rPr>
        <w:t>Establecer y verificar que se dé cumplimiento a los criterios de protocolo en la realización de eventos y actividades públicas del Presidente Municipal y de los demás servidores públicos municipales;</w:t>
      </w:r>
      <w:r w:rsidRPr="00AE0C87">
        <w:rPr>
          <w:spacing w:val="-14"/>
          <w:lang w:val="es-MX"/>
        </w:rPr>
        <w:t xml:space="preserve"> </w:t>
      </w:r>
      <w:r w:rsidRPr="00AE0C87">
        <w:rPr>
          <w:lang w:val="es-MX"/>
        </w:rPr>
        <w:t>y</w:t>
      </w:r>
    </w:p>
    <w:p w:rsidR="00D466C4" w:rsidRPr="00AE0C87" w:rsidRDefault="00D466C4">
      <w:pPr>
        <w:pStyle w:val="Textoindependiente"/>
        <w:rPr>
          <w:lang w:val="es-MX"/>
        </w:rPr>
      </w:pPr>
    </w:p>
    <w:p w:rsidR="00D466C4" w:rsidRPr="00AE0C87" w:rsidRDefault="00AE0C87">
      <w:pPr>
        <w:pStyle w:val="Textoindependiente"/>
        <w:ind w:left="809" w:right="118"/>
        <w:jc w:val="both"/>
        <w:rPr>
          <w:lang w:val="es-MX"/>
        </w:rPr>
      </w:pPr>
      <w:r w:rsidRPr="00AE0C87">
        <w:rPr>
          <w:b/>
          <w:lang w:val="es-MX"/>
        </w:rPr>
        <w:t xml:space="preserve">V.- </w:t>
      </w:r>
      <w:r w:rsidRPr="00AE0C87">
        <w:rPr>
          <w:lang w:val="es-MX"/>
        </w:rPr>
        <w:t>Las demás que le señale el presente ordenamiento, su superior jerárquico y otras disposiciones legales aplicables.</w:t>
      </w:r>
    </w:p>
    <w:p w:rsidR="00D466C4" w:rsidRPr="00AE0C87" w:rsidRDefault="00D466C4">
      <w:pPr>
        <w:pStyle w:val="Textoindependiente"/>
        <w:rPr>
          <w:lang w:val="es-MX"/>
        </w:rPr>
      </w:pPr>
    </w:p>
    <w:p w:rsidR="00D466C4" w:rsidRPr="00AE0C87" w:rsidRDefault="00AE0C87">
      <w:pPr>
        <w:pStyle w:val="Textoindependiente"/>
        <w:ind w:left="101"/>
        <w:rPr>
          <w:lang w:val="es-MX"/>
        </w:rPr>
      </w:pPr>
      <w:r w:rsidRPr="00AE0C87">
        <w:rPr>
          <w:b/>
          <w:lang w:val="es-MX"/>
        </w:rPr>
        <w:t xml:space="preserve">Artículo 88.- </w:t>
      </w:r>
      <w:r w:rsidRPr="00AE0C87">
        <w:rPr>
          <w:lang w:val="es-MX"/>
        </w:rPr>
        <w:t>El Área de Informática, tiene las siguientes atribuciones:</w:t>
      </w:r>
    </w:p>
    <w:p w:rsidR="00D466C4" w:rsidRPr="00AE0C87" w:rsidRDefault="00D466C4">
      <w:pPr>
        <w:pStyle w:val="Textoindependiente"/>
        <w:rPr>
          <w:lang w:val="es-MX"/>
        </w:rPr>
      </w:pPr>
    </w:p>
    <w:p w:rsidR="00D466C4" w:rsidRPr="00AE0C87" w:rsidRDefault="00AE0C87">
      <w:pPr>
        <w:pStyle w:val="Textoindependiente"/>
        <w:ind w:left="809" w:right="121"/>
        <w:jc w:val="both"/>
        <w:rPr>
          <w:lang w:val="es-MX"/>
        </w:rPr>
      </w:pPr>
      <w:r w:rsidRPr="00AE0C87">
        <w:rPr>
          <w:b/>
          <w:lang w:val="es-MX"/>
        </w:rPr>
        <w:t xml:space="preserve">I.- </w:t>
      </w:r>
      <w:r w:rsidRPr="00AE0C87">
        <w:rPr>
          <w:lang w:val="es-MX"/>
        </w:rPr>
        <w:t xml:space="preserve">Supervisar, garantizar e implantar sistemas </w:t>
      </w:r>
      <w:proofErr w:type="gramStart"/>
      <w:r w:rsidRPr="00AE0C87">
        <w:rPr>
          <w:lang w:val="es-MX"/>
        </w:rPr>
        <w:t>de  información</w:t>
      </w:r>
      <w:proofErr w:type="gramEnd"/>
      <w:r w:rsidRPr="00AE0C87">
        <w:rPr>
          <w:lang w:val="es-MX"/>
        </w:rPr>
        <w:t xml:space="preserve">  de  todas  las áreas del</w:t>
      </w:r>
      <w:r w:rsidRPr="00AE0C87">
        <w:rPr>
          <w:spacing w:val="-3"/>
          <w:lang w:val="es-MX"/>
        </w:rPr>
        <w:t xml:space="preserve"> </w:t>
      </w:r>
      <w:r w:rsidRPr="00AE0C87">
        <w:rPr>
          <w:lang w:val="es-MX"/>
        </w:rPr>
        <w:t>Municipio;</w:t>
      </w:r>
    </w:p>
    <w:p w:rsidR="00D466C4" w:rsidRPr="00AE0C87" w:rsidRDefault="00D466C4">
      <w:pPr>
        <w:jc w:val="both"/>
        <w:rPr>
          <w:lang w:val="es-MX"/>
        </w:rPr>
        <w:sectPr w:rsidR="00D466C4" w:rsidRPr="00AE0C87">
          <w:pgSz w:w="12240" w:h="15840"/>
          <w:pgMar w:top="1340" w:right="1580" w:bottom="280" w:left="1600" w:header="720" w:footer="720" w:gutter="0"/>
          <w:cols w:space="720"/>
        </w:sectPr>
      </w:pPr>
    </w:p>
    <w:p w:rsidR="00D466C4" w:rsidRPr="00AE0C87" w:rsidRDefault="00AE0C87">
      <w:pPr>
        <w:pStyle w:val="Textoindependiente"/>
        <w:spacing w:before="71"/>
        <w:ind w:left="809" w:right="122"/>
        <w:jc w:val="both"/>
        <w:rPr>
          <w:lang w:val="es-MX"/>
        </w:rPr>
      </w:pPr>
      <w:r w:rsidRPr="00AE0C87">
        <w:rPr>
          <w:b/>
          <w:lang w:val="es-MX"/>
        </w:rPr>
        <w:lastRenderedPageBreak/>
        <w:t xml:space="preserve">II.- </w:t>
      </w:r>
      <w:r w:rsidRPr="00AE0C87">
        <w:rPr>
          <w:lang w:val="es-MX"/>
        </w:rPr>
        <w:t>Elaborar, desarrollar y proponer la implementación de nuevas tecnologías y sistemas informáticos;</w:t>
      </w:r>
    </w:p>
    <w:p w:rsidR="00D466C4" w:rsidRPr="00AE0C87" w:rsidRDefault="00D466C4">
      <w:pPr>
        <w:pStyle w:val="Textoindependiente"/>
        <w:rPr>
          <w:lang w:val="es-MX"/>
        </w:rPr>
      </w:pPr>
    </w:p>
    <w:p w:rsidR="00D466C4" w:rsidRPr="00AE0C87" w:rsidRDefault="00AE0C87">
      <w:pPr>
        <w:pStyle w:val="Textoindependiente"/>
        <w:ind w:left="809"/>
        <w:rPr>
          <w:lang w:val="es-MX"/>
        </w:rPr>
      </w:pPr>
      <w:r w:rsidRPr="00AE0C87">
        <w:rPr>
          <w:b/>
          <w:lang w:val="es-MX"/>
        </w:rPr>
        <w:t xml:space="preserve">III.- </w:t>
      </w:r>
      <w:r w:rsidRPr="00AE0C87">
        <w:rPr>
          <w:lang w:val="es-MX"/>
        </w:rPr>
        <w:t>Coordinar y supervisar los procesos de soporte técnico;</w:t>
      </w:r>
    </w:p>
    <w:p w:rsidR="00D466C4" w:rsidRPr="00AE0C87" w:rsidRDefault="00D466C4">
      <w:pPr>
        <w:pStyle w:val="Textoindependiente"/>
        <w:spacing w:before="1"/>
        <w:rPr>
          <w:sz w:val="22"/>
          <w:lang w:val="es-MX"/>
        </w:rPr>
      </w:pPr>
    </w:p>
    <w:p w:rsidR="00D466C4" w:rsidRPr="00AE0C87" w:rsidRDefault="00AE0C87">
      <w:pPr>
        <w:ind w:left="809" w:right="117"/>
        <w:jc w:val="both"/>
        <w:rPr>
          <w:lang w:val="es-MX"/>
        </w:rPr>
      </w:pPr>
      <w:r w:rsidRPr="00AE0C87">
        <w:rPr>
          <w:b/>
          <w:lang w:val="es-MX"/>
        </w:rPr>
        <w:t xml:space="preserve">IV.- </w:t>
      </w:r>
      <w:r w:rsidRPr="00AE0C87">
        <w:rPr>
          <w:lang w:val="es-MX"/>
        </w:rPr>
        <w:t>Procurar la supervisión y actualización de los sistemas de información ubicadas en las áreas del</w:t>
      </w:r>
      <w:r w:rsidRPr="00AE0C87">
        <w:rPr>
          <w:spacing w:val="1"/>
          <w:lang w:val="es-MX"/>
        </w:rPr>
        <w:t xml:space="preserve"> </w:t>
      </w:r>
      <w:r w:rsidRPr="00AE0C87">
        <w:rPr>
          <w:lang w:val="es-MX"/>
        </w:rPr>
        <w:t>Municipio;</w:t>
      </w:r>
    </w:p>
    <w:p w:rsidR="00D466C4" w:rsidRPr="00AE0C87" w:rsidRDefault="00D466C4">
      <w:pPr>
        <w:pStyle w:val="Textoindependiente"/>
        <w:rPr>
          <w:sz w:val="22"/>
          <w:lang w:val="es-MX"/>
        </w:rPr>
      </w:pPr>
    </w:p>
    <w:p w:rsidR="00D466C4" w:rsidRPr="00AE0C87" w:rsidRDefault="00AE0C87">
      <w:pPr>
        <w:ind w:left="809"/>
        <w:jc w:val="both"/>
        <w:rPr>
          <w:lang w:val="es-MX"/>
        </w:rPr>
      </w:pPr>
      <w:r w:rsidRPr="00AE0C87">
        <w:rPr>
          <w:b/>
          <w:lang w:val="es-MX"/>
        </w:rPr>
        <w:t xml:space="preserve">V.- </w:t>
      </w:r>
      <w:r w:rsidRPr="00AE0C87">
        <w:rPr>
          <w:lang w:val="es-MX"/>
        </w:rPr>
        <w:t>Velar por el buen uso y conservación de los bienes asignados a cada área; y</w:t>
      </w:r>
    </w:p>
    <w:p w:rsidR="00D466C4" w:rsidRPr="00AE0C87" w:rsidRDefault="00D466C4">
      <w:pPr>
        <w:pStyle w:val="Textoindependiente"/>
        <w:rPr>
          <w:sz w:val="22"/>
          <w:lang w:val="es-MX"/>
        </w:rPr>
      </w:pPr>
    </w:p>
    <w:p w:rsidR="00D466C4" w:rsidRPr="00AE0C87" w:rsidRDefault="00AE0C87">
      <w:pPr>
        <w:ind w:left="809" w:right="117"/>
        <w:jc w:val="both"/>
        <w:rPr>
          <w:lang w:val="es-MX"/>
        </w:rPr>
      </w:pPr>
      <w:r w:rsidRPr="00AE0C87">
        <w:rPr>
          <w:b/>
          <w:lang w:val="es-MX"/>
        </w:rPr>
        <w:t xml:space="preserve">VI.- </w:t>
      </w:r>
      <w:r w:rsidRPr="00AE0C87">
        <w:rPr>
          <w:lang w:val="es-MX"/>
        </w:rPr>
        <w:t xml:space="preserve">Las demás que le </w:t>
      </w:r>
      <w:proofErr w:type="gramStart"/>
      <w:r w:rsidRPr="00AE0C87">
        <w:rPr>
          <w:lang w:val="es-MX"/>
        </w:rPr>
        <w:t>señale</w:t>
      </w:r>
      <w:proofErr w:type="gramEnd"/>
      <w:r w:rsidRPr="00AE0C87">
        <w:rPr>
          <w:lang w:val="es-MX"/>
        </w:rPr>
        <w:t xml:space="preserve"> el presente ordenamiento, su superior jerárquico y otras disposiciones legales aplicables.</w:t>
      </w:r>
    </w:p>
    <w:p w:rsidR="00D466C4" w:rsidRPr="00AE0C87" w:rsidRDefault="00D466C4">
      <w:pPr>
        <w:pStyle w:val="Textoindependiente"/>
        <w:rPr>
          <w:lang w:val="es-MX"/>
        </w:rPr>
      </w:pPr>
    </w:p>
    <w:p w:rsidR="00D466C4" w:rsidRPr="00AE0C87" w:rsidRDefault="00D466C4">
      <w:pPr>
        <w:pStyle w:val="Textoindependiente"/>
        <w:spacing w:before="11"/>
        <w:rPr>
          <w:sz w:val="19"/>
          <w:lang w:val="es-MX"/>
        </w:rPr>
      </w:pPr>
    </w:p>
    <w:p w:rsidR="00D466C4" w:rsidRPr="00AE0C87" w:rsidRDefault="00D466C4">
      <w:pPr>
        <w:pStyle w:val="Textoindependiente"/>
        <w:rPr>
          <w:sz w:val="28"/>
          <w:lang w:val="es-MX"/>
        </w:rPr>
      </w:pPr>
    </w:p>
    <w:p w:rsidR="00D466C4" w:rsidRDefault="00AE0C87">
      <w:pPr>
        <w:pStyle w:val="Ttulo1"/>
        <w:ind w:left="2123" w:right="2147"/>
      </w:pPr>
      <w:r>
        <w:t xml:space="preserve">T R </w:t>
      </w:r>
      <w:proofErr w:type="gramStart"/>
      <w:r>
        <w:t>A</w:t>
      </w:r>
      <w:proofErr w:type="gramEnd"/>
      <w:r>
        <w:t xml:space="preserve"> N S I T O R I O S</w:t>
      </w:r>
    </w:p>
    <w:p w:rsidR="00D466C4" w:rsidRDefault="00D466C4">
      <w:pPr>
        <w:pStyle w:val="Textoindependiente"/>
        <w:rPr>
          <w:b/>
        </w:rPr>
      </w:pPr>
    </w:p>
    <w:p w:rsidR="00D466C4" w:rsidRPr="00AE0C87" w:rsidRDefault="00AE0C87">
      <w:pPr>
        <w:pStyle w:val="Textoindependiente"/>
        <w:ind w:left="101" w:right="120"/>
        <w:jc w:val="both"/>
        <w:rPr>
          <w:lang w:val="es-MX"/>
        </w:rPr>
      </w:pPr>
      <w:r w:rsidRPr="00AE0C87">
        <w:rPr>
          <w:b/>
          <w:lang w:val="es-MX"/>
        </w:rPr>
        <w:t xml:space="preserve">ARTÍCULO </w:t>
      </w:r>
      <w:proofErr w:type="gramStart"/>
      <w:r w:rsidRPr="00AE0C87">
        <w:rPr>
          <w:b/>
          <w:lang w:val="es-MX"/>
        </w:rPr>
        <w:t>PRIMERO.-</w:t>
      </w:r>
      <w:proofErr w:type="gramEnd"/>
      <w:r w:rsidRPr="00AE0C87">
        <w:rPr>
          <w:b/>
          <w:lang w:val="es-MX"/>
        </w:rPr>
        <w:t xml:space="preserve"> </w:t>
      </w:r>
      <w:r w:rsidRPr="00AE0C87">
        <w:rPr>
          <w:lang w:val="es-MX"/>
        </w:rPr>
        <w:t>El presente reglamento entrará en vigor al cuarto día siguiente al de su publicación en el Periódico Oficial del Gobierno del Estado.</w:t>
      </w:r>
    </w:p>
    <w:p w:rsidR="00D466C4" w:rsidRPr="00AE0C87" w:rsidRDefault="00D466C4">
      <w:pPr>
        <w:pStyle w:val="Textoindependiente"/>
        <w:rPr>
          <w:lang w:val="es-MX"/>
        </w:rPr>
      </w:pPr>
    </w:p>
    <w:p w:rsidR="00D466C4" w:rsidRPr="00AE0C87" w:rsidRDefault="00AE0C87">
      <w:pPr>
        <w:pStyle w:val="Textoindependiente"/>
        <w:ind w:left="101" w:right="125"/>
        <w:jc w:val="both"/>
        <w:rPr>
          <w:lang w:val="es-MX"/>
        </w:rPr>
      </w:pPr>
      <w:r w:rsidRPr="00AE0C87">
        <w:rPr>
          <w:b/>
          <w:lang w:val="es-MX"/>
        </w:rPr>
        <w:t xml:space="preserve">ARTÍCULO </w:t>
      </w:r>
      <w:proofErr w:type="gramStart"/>
      <w:r w:rsidRPr="00AE0C87">
        <w:rPr>
          <w:b/>
          <w:lang w:val="es-MX"/>
        </w:rPr>
        <w:t>SEGUNDO.-</w:t>
      </w:r>
      <w:proofErr w:type="gramEnd"/>
      <w:r w:rsidRPr="00AE0C87">
        <w:rPr>
          <w:b/>
          <w:lang w:val="es-MX"/>
        </w:rPr>
        <w:t xml:space="preserve"> </w:t>
      </w:r>
      <w:r w:rsidRPr="00AE0C87">
        <w:rPr>
          <w:lang w:val="es-MX"/>
        </w:rPr>
        <w:t>Se derogan todas aquellas disposiciones reglamentarias o acuerdos que se opongan al presente reglamento.</w:t>
      </w:r>
    </w:p>
    <w:p w:rsidR="00D466C4" w:rsidRPr="00AE0C87" w:rsidRDefault="00D466C4">
      <w:pPr>
        <w:pStyle w:val="Textoindependiente"/>
        <w:rPr>
          <w:lang w:val="es-MX"/>
        </w:rPr>
      </w:pPr>
    </w:p>
    <w:p w:rsidR="00D466C4" w:rsidRPr="00AE0C87" w:rsidRDefault="00AE0C87">
      <w:pPr>
        <w:pStyle w:val="Ttulo1"/>
        <w:ind w:left="101" w:right="124"/>
        <w:jc w:val="both"/>
        <w:rPr>
          <w:lang w:val="es-MX"/>
        </w:rPr>
      </w:pPr>
      <w:r w:rsidRPr="00AE0C87">
        <w:rPr>
          <w:lang w:val="es-MX"/>
        </w:rPr>
        <w:t>POR TANTO, CON FUNDAMENTO EN LO DISPUESTO POR LOS ARTÍCULOS 77 FRACCIONES I, II Y VI Y 236 DE LA LEY ORGÁNICA MUNICIPAL PARA EL ESTADO DE GUANAJUATO, MANDO SE IMPRIMA, PUBLIQUE, CIRCULE Y SE LE DE EL DEBIDO</w:t>
      </w:r>
      <w:r w:rsidRPr="00AE0C87">
        <w:rPr>
          <w:spacing w:val="-2"/>
          <w:lang w:val="es-MX"/>
        </w:rPr>
        <w:t xml:space="preserve"> </w:t>
      </w:r>
      <w:r w:rsidRPr="00AE0C87">
        <w:rPr>
          <w:lang w:val="es-MX"/>
        </w:rPr>
        <w:t>CUMPLIMIENTO.</w:t>
      </w:r>
    </w:p>
    <w:p w:rsidR="00D466C4" w:rsidRPr="00AE0C87" w:rsidRDefault="00D466C4">
      <w:pPr>
        <w:pStyle w:val="Textoindependiente"/>
        <w:rPr>
          <w:b/>
          <w:lang w:val="es-MX"/>
        </w:rPr>
      </w:pPr>
    </w:p>
    <w:p w:rsidR="00D466C4" w:rsidRPr="00AE0C87" w:rsidRDefault="00AE0C87">
      <w:pPr>
        <w:ind w:left="101" w:right="116"/>
        <w:jc w:val="both"/>
        <w:rPr>
          <w:b/>
          <w:sz w:val="24"/>
          <w:lang w:val="es-MX"/>
        </w:rPr>
      </w:pPr>
      <w:r w:rsidRPr="00AE0C87">
        <w:rPr>
          <w:b/>
          <w:sz w:val="24"/>
          <w:lang w:val="es-MX"/>
        </w:rPr>
        <w:t>DADO EN EL SALON “FRANCISCO I. MADERO”, DE LA PRESIDENCIA MUNICIPAL DE OCAMPO, GUANAJUATO, A LOS 17 DÍAS, DEL MES DE ABRIL DEL AÑO 2015 DOS MIL QUINCE.</w:t>
      </w:r>
    </w:p>
    <w:p w:rsidR="00D466C4" w:rsidRPr="00AE0C87" w:rsidRDefault="00D466C4">
      <w:pPr>
        <w:pStyle w:val="Textoindependiente"/>
        <w:rPr>
          <w:b/>
          <w:sz w:val="26"/>
          <w:lang w:val="es-MX"/>
        </w:rPr>
      </w:pPr>
    </w:p>
    <w:p w:rsidR="00D466C4" w:rsidRPr="00AE0C87" w:rsidRDefault="00D466C4">
      <w:pPr>
        <w:pStyle w:val="Textoindependiente"/>
        <w:rPr>
          <w:b/>
          <w:sz w:val="22"/>
          <w:lang w:val="es-MX"/>
        </w:rPr>
      </w:pPr>
    </w:p>
    <w:p w:rsidR="00D466C4" w:rsidRPr="00AE0C87" w:rsidRDefault="00AE0C87">
      <w:pPr>
        <w:ind w:left="2122" w:right="2147"/>
        <w:jc w:val="center"/>
        <w:rPr>
          <w:b/>
          <w:sz w:val="24"/>
          <w:lang w:val="es-MX"/>
        </w:rPr>
      </w:pPr>
      <w:r w:rsidRPr="00AE0C87">
        <w:rPr>
          <w:b/>
          <w:sz w:val="24"/>
          <w:lang w:val="es-MX"/>
        </w:rPr>
        <w:t>FRANCISCO PEDROZA TORRES PRESIDENTE MUNICIPAL</w:t>
      </w:r>
    </w:p>
    <w:p w:rsidR="00D466C4" w:rsidRPr="00AE0C87" w:rsidRDefault="00D466C4">
      <w:pPr>
        <w:pStyle w:val="Textoindependiente"/>
        <w:rPr>
          <w:b/>
          <w:sz w:val="26"/>
          <w:lang w:val="es-MX"/>
        </w:rPr>
      </w:pPr>
    </w:p>
    <w:p w:rsidR="00D466C4" w:rsidRPr="00AE0C87" w:rsidRDefault="00D466C4">
      <w:pPr>
        <w:pStyle w:val="Textoindependiente"/>
        <w:rPr>
          <w:b/>
          <w:sz w:val="22"/>
          <w:lang w:val="es-MX"/>
        </w:rPr>
      </w:pPr>
    </w:p>
    <w:p w:rsidR="00D466C4" w:rsidRPr="00AE0C87" w:rsidRDefault="00AE0C87">
      <w:pPr>
        <w:ind w:left="2120" w:right="2147"/>
        <w:jc w:val="center"/>
        <w:rPr>
          <w:b/>
          <w:sz w:val="24"/>
          <w:lang w:val="es-MX"/>
        </w:rPr>
      </w:pPr>
      <w:r w:rsidRPr="00AE0C87">
        <w:rPr>
          <w:b/>
          <w:sz w:val="24"/>
          <w:lang w:val="es-MX"/>
        </w:rPr>
        <w:t>LIC. GABRIEL EUGENIO GALLO CHICO SECRETARIO DEL H. AYUNTAMIENTO</w:t>
      </w:r>
    </w:p>
    <w:sectPr w:rsidR="00D466C4" w:rsidRPr="00AE0C87">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69D7"/>
    <w:multiLevelType w:val="hybridMultilevel"/>
    <w:tmpl w:val="418AA28C"/>
    <w:lvl w:ilvl="0" w:tplc="6FDA56C2">
      <w:start w:val="4"/>
      <w:numFmt w:val="upperRoman"/>
      <w:lvlText w:val="%1."/>
      <w:lvlJc w:val="left"/>
      <w:pPr>
        <w:ind w:left="809" w:hanging="423"/>
        <w:jc w:val="left"/>
      </w:pPr>
      <w:rPr>
        <w:rFonts w:ascii="Arial" w:eastAsia="Arial" w:hAnsi="Arial" w:cs="Arial" w:hint="default"/>
        <w:b/>
        <w:bCs/>
        <w:w w:val="99"/>
        <w:sz w:val="24"/>
        <w:szCs w:val="24"/>
      </w:rPr>
    </w:lvl>
    <w:lvl w:ilvl="1" w:tplc="BCF8211A">
      <w:start w:val="1"/>
      <w:numFmt w:val="lowerLetter"/>
      <w:lvlText w:val="%2."/>
      <w:lvlJc w:val="left"/>
      <w:pPr>
        <w:ind w:left="1541" w:hanging="360"/>
        <w:jc w:val="left"/>
      </w:pPr>
      <w:rPr>
        <w:rFonts w:ascii="Arial" w:eastAsia="Arial" w:hAnsi="Arial" w:cs="Arial" w:hint="default"/>
        <w:b/>
        <w:bCs/>
        <w:w w:val="99"/>
        <w:sz w:val="24"/>
        <w:szCs w:val="24"/>
      </w:rPr>
    </w:lvl>
    <w:lvl w:ilvl="2" w:tplc="50704D0E">
      <w:numFmt w:val="bullet"/>
      <w:lvlText w:val="•"/>
      <w:lvlJc w:val="left"/>
      <w:pPr>
        <w:ind w:left="2375" w:hanging="360"/>
      </w:pPr>
      <w:rPr>
        <w:rFonts w:hint="default"/>
      </w:rPr>
    </w:lvl>
    <w:lvl w:ilvl="3" w:tplc="607AA236">
      <w:numFmt w:val="bullet"/>
      <w:lvlText w:val="•"/>
      <w:lvlJc w:val="left"/>
      <w:pPr>
        <w:ind w:left="3211" w:hanging="360"/>
      </w:pPr>
      <w:rPr>
        <w:rFonts w:hint="default"/>
      </w:rPr>
    </w:lvl>
    <w:lvl w:ilvl="4" w:tplc="A1F49C18">
      <w:numFmt w:val="bullet"/>
      <w:lvlText w:val="•"/>
      <w:lvlJc w:val="left"/>
      <w:pPr>
        <w:ind w:left="4046" w:hanging="360"/>
      </w:pPr>
      <w:rPr>
        <w:rFonts w:hint="default"/>
      </w:rPr>
    </w:lvl>
    <w:lvl w:ilvl="5" w:tplc="CD7C8EBA">
      <w:numFmt w:val="bullet"/>
      <w:lvlText w:val="•"/>
      <w:lvlJc w:val="left"/>
      <w:pPr>
        <w:ind w:left="4882" w:hanging="360"/>
      </w:pPr>
      <w:rPr>
        <w:rFonts w:hint="default"/>
      </w:rPr>
    </w:lvl>
    <w:lvl w:ilvl="6" w:tplc="0FB01D1C">
      <w:numFmt w:val="bullet"/>
      <w:lvlText w:val="•"/>
      <w:lvlJc w:val="left"/>
      <w:pPr>
        <w:ind w:left="5717" w:hanging="360"/>
      </w:pPr>
      <w:rPr>
        <w:rFonts w:hint="default"/>
      </w:rPr>
    </w:lvl>
    <w:lvl w:ilvl="7" w:tplc="320A321E">
      <w:numFmt w:val="bullet"/>
      <w:lvlText w:val="•"/>
      <w:lvlJc w:val="left"/>
      <w:pPr>
        <w:ind w:left="6553" w:hanging="360"/>
      </w:pPr>
      <w:rPr>
        <w:rFonts w:hint="default"/>
      </w:rPr>
    </w:lvl>
    <w:lvl w:ilvl="8" w:tplc="22C64CBA">
      <w:numFmt w:val="bullet"/>
      <w:lvlText w:val="•"/>
      <w:lvlJc w:val="left"/>
      <w:pPr>
        <w:ind w:left="7388" w:hanging="360"/>
      </w:pPr>
      <w:rPr>
        <w:rFonts w:hint="default"/>
      </w:rPr>
    </w:lvl>
  </w:abstractNum>
  <w:abstractNum w:abstractNumId="1" w15:restartNumberingAfterBreak="0">
    <w:nsid w:val="2B076195"/>
    <w:multiLevelType w:val="hybridMultilevel"/>
    <w:tmpl w:val="CB30AD04"/>
    <w:lvl w:ilvl="0" w:tplc="27CAD212">
      <w:start w:val="1"/>
      <w:numFmt w:val="lowerLetter"/>
      <w:lvlText w:val="%1."/>
      <w:lvlJc w:val="left"/>
      <w:pPr>
        <w:ind w:left="1181" w:hanging="269"/>
        <w:jc w:val="left"/>
      </w:pPr>
      <w:rPr>
        <w:rFonts w:ascii="Arial" w:eastAsia="Arial" w:hAnsi="Arial" w:cs="Arial" w:hint="default"/>
        <w:b/>
        <w:bCs/>
        <w:w w:val="99"/>
        <w:sz w:val="24"/>
        <w:szCs w:val="24"/>
      </w:rPr>
    </w:lvl>
    <w:lvl w:ilvl="1" w:tplc="AB4854A8">
      <w:numFmt w:val="bullet"/>
      <w:lvlText w:val="•"/>
      <w:lvlJc w:val="left"/>
      <w:pPr>
        <w:ind w:left="1968" w:hanging="269"/>
      </w:pPr>
      <w:rPr>
        <w:rFonts w:hint="default"/>
      </w:rPr>
    </w:lvl>
    <w:lvl w:ilvl="2" w:tplc="27B835B0">
      <w:numFmt w:val="bullet"/>
      <w:lvlText w:val="•"/>
      <w:lvlJc w:val="left"/>
      <w:pPr>
        <w:ind w:left="2756" w:hanging="269"/>
      </w:pPr>
      <w:rPr>
        <w:rFonts w:hint="default"/>
      </w:rPr>
    </w:lvl>
    <w:lvl w:ilvl="3" w:tplc="F0661BD8">
      <w:numFmt w:val="bullet"/>
      <w:lvlText w:val="•"/>
      <w:lvlJc w:val="left"/>
      <w:pPr>
        <w:ind w:left="3544" w:hanging="269"/>
      </w:pPr>
      <w:rPr>
        <w:rFonts w:hint="default"/>
      </w:rPr>
    </w:lvl>
    <w:lvl w:ilvl="4" w:tplc="7D6C36A0">
      <w:numFmt w:val="bullet"/>
      <w:lvlText w:val="•"/>
      <w:lvlJc w:val="left"/>
      <w:pPr>
        <w:ind w:left="4332" w:hanging="269"/>
      </w:pPr>
      <w:rPr>
        <w:rFonts w:hint="default"/>
      </w:rPr>
    </w:lvl>
    <w:lvl w:ilvl="5" w:tplc="F09C4592">
      <w:numFmt w:val="bullet"/>
      <w:lvlText w:val="•"/>
      <w:lvlJc w:val="left"/>
      <w:pPr>
        <w:ind w:left="5120" w:hanging="269"/>
      </w:pPr>
      <w:rPr>
        <w:rFonts w:hint="default"/>
      </w:rPr>
    </w:lvl>
    <w:lvl w:ilvl="6" w:tplc="6D92FE88">
      <w:numFmt w:val="bullet"/>
      <w:lvlText w:val="•"/>
      <w:lvlJc w:val="left"/>
      <w:pPr>
        <w:ind w:left="5908" w:hanging="269"/>
      </w:pPr>
      <w:rPr>
        <w:rFonts w:hint="default"/>
      </w:rPr>
    </w:lvl>
    <w:lvl w:ilvl="7" w:tplc="717C39BA">
      <w:numFmt w:val="bullet"/>
      <w:lvlText w:val="•"/>
      <w:lvlJc w:val="left"/>
      <w:pPr>
        <w:ind w:left="6696" w:hanging="269"/>
      </w:pPr>
      <w:rPr>
        <w:rFonts w:hint="default"/>
      </w:rPr>
    </w:lvl>
    <w:lvl w:ilvl="8" w:tplc="1E5AAFBA">
      <w:numFmt w:val="bullet"/>
      <w:lvlText w:val="•"/>
      <w:lvlJc w:val="left"/>
      <w:pPr>
        <w:ind w:left="7484" w:hanging="269"/>
      </w:pPr>
      <w:rPr>
        <w:rFonts w:hint="default"/>
      </w:rPr>
    </w:lvl>
  </w:abstractNum>
  <w:abstractNum w:abstractNumId="2" w15:restartNumberingAfterBreak="0">
    <w:nsid w:val="2E6B7AEC"/>
    <w:multiLevelType w:val="hybridMultilevel"/>
    <w:tmpl w:val="1AAA67B2"/>
    <w:lvl w:ilvl="0" w:tplc="A3020852">
      <w:start w:val="1"/>
      <w:numFmt w:val="lowerLetter"/>
      <w:lvlText w:val="%1."/>
      <w:lvlJc w:val="left"/>
      <w:pPr>
        <w:ind w:left="1541" w:hanging="360"/>
        <w:jc w:val="left"/>
      </w:pPr>
      <w:rPr>
        <w:rFonts w:ascii="Arial" w:eastAsia="Arial" w:hAnsi="Arial" w:cs="Arial" w:hint="default"/>
        <w:b/>
        <w:bCs/>
        <w:w w:val="99"/>
        <w:sz w:val="24"/>
        <w:szCs w:val="24"/>
      </w:rPr>
    </w:lvl>
    <w:lvl w:ilvl="1" w:tplc="726AD33E">
      <w:numFmt w:val="bullet"/>
      <w:lvlText w:val="•"/>
      <w:lvlJc w:val="left"/>
      <w:pPr>
        <w:ind w:left="2292" w:hanging="360"/>
      </w:pPr>
      <w:rPr>
        <w:rFonts w:hint="default"/>
      </w:rPr>
    </w:lvl>
    <w:lvl w:ilvl="2" w:tplc="8826984E">
      <w:numFmt w:val="bullet"/>
      <w:lvlText w:val="•"/>
      <w:lvlJc w:val="left"/>
      <w:pPr>
        <w:ind w:left="3044" w:hanging="360"/>
      </w:pPr>
      <w:rPr>
        <w:rFonts w:hint="default"/>
      </w:rPr>
    </w:lvl>
    <w:lvl w:ilvl="3" w:tplc="8CAE5222">
      <w:numFmt w:val="bullet"/>
      <w:lvlText w:val="•"/>
      <w:lvlJc w:val="left"/>
      <w:pPr>
        <w:ind w:left="3796" w:hanging="360"/>
      </w:pPr>
      <w:rPr>
        <w:rFonts w:hint="default"/>
      </w:rPr>
    </w:lvl>
    <w:lvl w:ilvl="4" w:tplc="6212C956">
      <w:numFmt w:val="bullet"/>
      <w:lvlText w:val="•"/>
      <w:lvlJc w:val="left"/>
      <w:pPr>
        <w:ind w:left="4548" w:hanging="360"/>
      </w:pPr>
      <w:rPr>
        <w:rFonts w:hint="default"/>
      </w:rPr>
    </w:lvl>
    <w:lvl w:ilvl="5" w:tplc="98988842">
      <w:numFmt w:val="bullet"/>
      <w:lvlText w:val="•"/>
      <w:lvlJc w:val="left"/>
      <w:pPr>
        <w:ind w:left="5300" w:hanging="360"/>
      </w:pPr>
      <w:rPr>
        <w:rFonts w:hint="default"/>
      </w:rPr>
    </w:lvl>
    <w:lvl w:ilvl="6" w:tplc="BB6839FE">
      <w:numFmt w:val="bullet"/>
      <w:lvlText w:val="•"/>
      <w:lvlJc w:val="left"/>
      <w:pPr>
        <w:ind w:left="6052" w:hanging="360"/>
      </w:pPr>
      <w:rPr>
        <w:rFonts w:hint="default"/>
      </w:rPr>
    </w:lvl>
    <w:lvl w:ilvl="7" w:tplc="23A281B2">
      <w:numFmt w:val="bullet"/>
      <w:lvlText w:val="•"/>
      <w:lvlJc w:val="left"/>
      <w:pPr>
        <w:ind w:left="6804" w:hanging="360"/>
      </w:pPr>
      <w:rPr>
        <w:rFonts w:hint="default"/>
      </w:rPr>
    </w:lvl>
    <w:lvl w:ilvl="8" w:tplc="F4527488">
      <w:numFmt w:val="bullet"/>
      <w:lvlText w:val="•"/>
      <w:lvlJc w:val="left"/>
      <w:pPr>
        <w:ind w:left="7556" w:hanging="360"/>
      </w:pPr>
      <w:rPr>
        <w:rFonts w:hint="default"/>
      </w:rPr>
    </w:lvl>
  </w:abstractNum>
  <w:abstractNum w:abstractNumId="3" w15:restartNumberingAfterBreak="0">
    <w:nsid w:val="3B8D4DEE"/>
    <w:multiLevelType w:val="hybridMultilevel"/>
    <w:tmpl w:val="BBBE1912"/>
    <w:lvl w:ilvl="0" w:tplc="4EB4CC86">
      <w:start w:val="1"/>
      <w:numFmt w:val="lowerLetter"/>
      <w:lvlText w:val="%1."/>
      <w:lvlJc w:val="left"/>
      <w:pPr>
        <w:ind w:left="1541" w:hanging="360"/>
        <w:jc w:val="left"/>
      </w:pPr>
      <w:rPr>
        <w:rFonts w:ascii="Arial" w:eastAsia="Arial" w:hAnsi="Arial" w:cs="Arial" w:hint="default"/>
        <w:b/>
        <w:bCs/>
        <w:w w:val="99"/>
        <w:sz w:val="24"/>
        <w:szCs w:val="24"/>
      </w:rPr>
    </w:lvl>
    <w:lvl w:ilvl="1" w:tplc="CD62CC6C">
      <w:start w:val="1"/>
      <w:numFmt w:val="lowerLetter"/>
      <w:lvlText w:val="%2."/>
      <w:lvlJc w:val="left"/>
      <w:pPr>
        <w:ind w:left="1517" w:hanging="274"/>
        <w:jc w:val="left"/>
      </w:pPr>
      <w:rPr>
        <w:rFonts w:ascii="Arial" w:eastAsia="Arial" w:hAnsi="Arial" w:cs="Arial" w:hint="default"/>
        <w:b/>
        <w:bCs/>
        <w:w w:val="99"/>
        <w:sz w:val="24"/>
        <w:szCs w:val="24"/>
      </w:rPr>
    </w:lvl>
    <w:lvl w:ilvl="2" w:tplc="FFC4AC90">
      <w:numFmt w:val="bullet"/>
      <w:lvlText w:val="•"/>
      <w:lvlJc w:val="left"/>
      <w:pPr>
        <w:ind w:left="2375" w:hanging="274"/>
      </w:pPr>
      <w:rPr>
        <w:rFonts w:hint="default"/>
      </w:rPr>
    </w:lvl>
    <w:lvl w:ilvl="3" w:tplc="9078BDF6">
      <w:numFmt w:val="bullet"/>
      <w:lvlText w:val="•"/>
      <w:lvlJc w:val="left"/>
      <w:pPr>
        <w:ind w:left="3211" w:hanging="274"/>
      </w:pPr>
      <w:rPr>
        <w:rFonts w:hint="default"/>
      </w:rPr>
    </w:lvl>
    <w:lvl w:ilvl="4" w:tplc="0CD48550">
      <w:numFmt w:val="bullet"/>
      <w:lvlText w:val="•"/>
      <w:lvlJc w:val="left"/>
      <w:pPr>
        <w:ind w:left="4046" w:hanging="274"/>
      </w:pPr>
      <w:rPr>
        <w:rFonts w:hint="default"/>
      </w:rPr>
    </w:lvl>
    <w:lvl w:ilvl="5" w:tplc="E2F6A3FE">
      <w:numFmt w:val="bullet"/>
      <w:lvlText w:val="•"/>
      <w:lvlJc w:val="left"/>
      <w:pPr>
        <w:ind w:left="4882" w:hanging="274"/>
      </w:pPr>
      <w:rPr>
        <w:rFonts w:hint="default"/>
      </w:rPr>
    </w:lvl>
    <w:lvl w:ilvl="6" w:tplc="B4907524">
      <w:numFmt w:val="bullet"/>
      <w:lvlText w:val="•"/>
      <w:lvlJc w:val="left"/>
      <w:pPr>
        <w:ind w:left="5717" w:hanging="274"/>
      </w:pPr>
      <w:rPr>
        <w:rFonts w:hint="default"/>
      </w:rPr>
    </w:lvl>
    <w:lvl w:ilvl="7" w:tplc="6FDCEDF0">
      <w:numFmt w:val="bullet"/>
      <w:lvlText w:val="•"/>
      <w:lvlJc w:val="left"/>
      <w:pPr>
        <w:ind w:left="6553" w:hanging="274"/>
      </w:pPr>
      <w:rPr>
        <w:rFonts w:hint="default"/>
      </w:rPr>
    </w:lvl>
    <w:lvl w:ilvl="8" w:tplc="A83EE36C">
      <w:numFmt w:val="bullet"/>
      <w:lvlText w:val="•"/>
      <w:lvlJc w:val="left"/>
      <w:pPr>
        <w:ind w:left="7388" w:hanging="274"/>
      </w:pPr>
      <w:rPr>
        <w:rFonts w:hint="default"/>
      </w:rPr>
    </w:lvl>
  </w:abstractNum>
  <w:abstractNum w:abstractNumId="4" w15:restartNumberingAfterBreak="0">
    <w:nsid w:val="48011ADC"/>
    <w:multiLevelType w:val="hybridMultilevel"/>
    <w:tmpl w:val="3BC8DE6C"/>
    <w:lvl w:ilvl="0" w:tplc="8A9ADA42">
      <w:start w:val="1"/>
      <w:numFmt w:val="lowerLetter"/>
      <w:lvlText w:val="%1."/>
      <w:lvlJc w:val="left"/>
      <w:pPr>
        <w:ind w:left="1541" w:hanging="360"/>
        <w:jc w:val="left"/>
      </w:pPr>
      <w:rPr>
        <w:rFonts w:ascii="Arial" w:eastAsia="Arial" w:hAnsi="Arial" w:cs="Arial" w:hint="default"/>
        <w:b/>
        <w:bCs/>
        <w:w w:val="99"/>
        <w:sz w:val="24"/>
        <w:szCs w:val="24"/>
      </w:rPr>
    </w:lvl>
    <w:lvl w:ilvl="1" w:tplc="9C3C151E">
      <w:numFmt w:val="bullet"/>
      <w:lvlText w:val="•"/>
      <w:lvlJc w:val="left"/>
      <w:pPr>
        <w:ind w:left="2292" w:hanging="360"/>
      </w:pPr>
      <w:rPr>
        <w:rFonts w:hint="default"/>
      </w:rPr>
    </w:lvl>
    <w:lvl w:ilvl="2" w:tplc="959E3A54">
      <w:numFmt w:val="bullet"/>
      <w:lvlText w:val="•"/>
      <w:lvlJc w:val="left"/>
      <w:pPr>
        <w:ind w:left="3044" w:hanging="360"/>
      </w:pPr>
      <w:rPr>
        <w:rFonts w:hint="default"/>
      </w:rPr>
    </w:lvl>
    <w:lvl w:ilvl="3" w:tplc="F190E3B6">
      <w:numFmt w:val="bullet"/>
      <w:lvlText w:val="•"/>
      <w:lvlJc w:val="left"/>
      <w:pPr>
        <w:ind w:left="3796" w:hanging="360"/>
      </w:pPr>
      <w:rPr>
        <w:rFonts w:hint="default"/>
      </w:rPr>
    </w:lvl>
    <w:lvl w:ilvl="4" w:tplc="566CC670">
      <w:numFmt w:val="bullet"/>
      <w:lvlText w:val="•"/>
      <w:lvlJc w:val="left"/>
      <w:pPr>
        <w:ind w:left="4548" w:hanging="360"/>
      </w:pPr>
      <w:rPr>
        <w:rFonts w:hint="default"/>
      </w:rPr>
    </w:lvl>
    <w:lvl w:ilvl="5" w:tplc="43DA98C0">
      <w:numFmt w:val="bullet"/>
      <w:lvlText w:val="•"/>
      <w:lvlJc w:val="left"/>
      <w:pPr>
        <w:ind w:left="5300" w:hanging="360"/>
      </w:pPr>
      <w:rPr>
        <w:rFonts w:hint="default"/>
      </w:rPr>
    </w:lvl>
    <w:lvl w:ilvl="6" w:tplc="866A0926">
      <w:numFmt w:val="bullet"/>
      <w:lvlText w:val="•"/>
      <w:lvlJc w:val="left"/>
      <w:pPr>
        <w:ind w:left="6052" w:hanging="360"/>
      </w:pPr>
      <w:rPr>
        <w:rFonts w:hint="default"/>
      </w:rPr>
    </w:lvl>
    <w:lvl w:ilvl="7" w:tplc="607E501E">
      <w:numFmt w:val="bullet"/>
      <w:lvlText w:val="•"/>
      <w:lvlJc w:val="left"/>
      <w:pPr>
        <w:ind w:left="6804" w:hanging="360"/>
      </w:pPr>
      <w:rPr>
        <w:rFonts w:hint="default"/>
      </w:rPr>
    </w:lvl>
    <w:lvl w:ilvl="8" w:tplc="EBCA43D2">
      <w:numFmt w:val="bullet"/>
      <w:lvlText w:val="•"/>
      <w:lvlJc w:val="left"/>
      <w:pPr>
        <w:ind w:left="7556" w:hanging="360"/>
      </w:pPr>
      <w:rPr>
        <w:rFonts w:hint="default"/>
      </w:rPr>
    </w:lvl>
  </w:abstractNum>
  <w:abstractNum w:abstractNumId="5" w15:restartNumberingAfterBreak="0">
    <w:nsid w:val="6FF56336"/>
    <w:multiLevelType w:val="hybridMultilevel"/>
    <w:tmpl w:val="DB807AD0"/>
    <w:lvl w:ilvl="0" w:tplc="FC724E64">
      <w:start w:val="1"/>
      <w:numFmt w:val="upperRoman"/>
      <w:lvlText w:val="%1."/>
      <w:lvlJc w:val="left"/>
      <w:pPr>
        <w:ind w:left="809" w:hanging="305"/>
        <w:jc w:val="left"/>
      </w:pPr>
      <w:rPr>
        <w:rFonts w:ascii="Arial" w:eastAsia="Arial" w:hAnsi="Arial" w:cs="Arial" w:hint="default"/>
        <w:b/>
        <w:bCs/>
        <w:w w:val="99"/>
        <w:sz w:val="24"/>
        <w:szCs w:val="24"/>
      </w:rPr>
    </w:lvl>
    <w:lvl w:ilvl="1" w:tplc="DA3A71AC">
      <w:numFmt w:val="bullet"/>
      <w:lvlText w:val="•"/>
      <w:lvlJc w:val="left"/>
      <w:pPr>
        <w:ind w:left="1626" w:hanging="305"/>
      </w:pPr>
      <w:rPr>
        <w:rFonts w:hint="default"/>
      </w:rPr>
    </w:lvl>
    <w:lvl w:ilvl="2" w:tplc="2C308114">
      <w:numFmt w:val="bullet"/>
      <w:lvlText w:val="•"/>
      <w:lvlJc w:val="left"/>
      <w:pPr>
        <w:ind w:left="2452" w:hanging="305"/>
      </w:pPr>
      <w:rPr>
        <w:rFonts w:hint="default"/>
      </w:rPr>
    </w:lvl>
    <w:lvl w:ilvl="3" w:tplc="603C6072">
      <w:numFmt w:val="bullet"/>
      <w:lvlText w:val="•"/>
      <w:lvlJc w:val="left"/>
      <w:pPr>
        <w:ind w:left="3278" w:hanging="305"/>
      </w:pPr>
      <w:rPr>
        <w:rFonts w:hint="default"/>
      </w:rPr>
    </w:lvl>
    <w:lvl w:ilvl="4" w:tplc="8364262C">
      <w:numFmt w:val="bullet"/>
      <w:lvlText w:val="•"/>
      <w:lvlJc w:val="left"/>
      <w:pPr>
        <w:ind w:left="4104" w:hanging="305"/>
      </w:pPr>
      <w:rPr>
        <w:rFonts w:hint="default"/>
      </w:rPr>
    </w:lvl>
    <w:lvl w:ilvl="5" w:tplc="C4D6CAE8">
      <w:numFmt w:val="bullet"/>
      <w:lvlText w:val="•"/>
      <w:lvlJc w:val="left"/>
      <w:pPr>
        <w:ind w:left="4930" w:hanging="305"/>
      </w:pPr>
      <w:rPr>
        <w:rFonts w:hint="default"/>
      </w:rPr>
    </w:lvl>
    <w:lvl w:ilvl="6" w:tplc="E5E66A68">
      <w:numFmt w:val="bullet"/>
      <w:lvlText w:val="•"/>
      <w:lvlJc w:val="left"/>
      <w:pPr>
        <w:ind w:left="5756" w:hanging="305"/>
      </w:pPr>
      <w:rPr>
        <w:rFonts w:hint="default"/>
      </w:rPr>
    </w:lvl>
    <w:lvl w:ilvl="7" w:tplc="9A8EDBCE">
      <w:numFmt w:val="bullet"/>
      <w:lvlText w:val="•"/>
      <w:lvlJc w:val="left"/>
      <w:pPr>
        <w:ind w:left="6582" w:hanging="305"/>
      </w:pPr>
      <w:rPr>
        <w:rFonts w:hint="default"/>
      </w:rPr>
    </w:lvl>
    <w:lvl w:ilvl="8" w:tplc="04CC89AC">
      <w:numFmt w:val="bullet"/>
      <w:lvlText w:val="•"/>
      <w:lvlJc w:val="left"/>
      <w:pPr>
        <w:ind w:left="7408" w:hanging="305"/>
      </w:pPr>
      <w:rPr>
        <w:rFonts w:hint="default"/>
      </w:rPr>
    </w:lvl>
  </w:abstractNum>
  <w:abstractNum w:abstractNumId="6" w15:restartNumberingAfterBreak="0">
    <w:nsid w:val="74680986"/>
    <w:multiLevelType w:val="hybridMultilevel"/>
    <w:tmpl w:val="0BA646C0"/>
    <w:lvl w:ilvl="0" w:tplc="A704B234">
      <w:start w:val="1"/>
      <w:numFmt w:val="lowerLetter"/>
      <w:lvlText w:val="%1."/>
      <w:lvlJc w:val="left"/>
      <w:pPr>
        <w:ind w:left="1541" w:hanging="360"/>
        <w:jc w:val="left"/>
      </w:pPr>
      <w:rPr>
        <w:rFonts w:ascii="Arial" w:eastAsia="Arial" w:hAnsi="Arial" w:cs="Arial" w:hint="default"/>
        <w:b/>
        <w:bCs/>
        <w:w w:val="99"/>
        <w:sz w:val="24"/>
        <w:szCs w:val="24"/>
      </w:rPr>
    </w:lvl>
    <w:lvl w:ilvl="1" w:tplc="216A2D56">
      <w:numFmt w:val="bullet"/>
      <w:lvlText w:val="•"/>
      <w:lvlJc w:val="left"/>
      <w:pPr>
        <w:ind w:left="2292" w:hanging="360"/>
      </w:pPr>
      <w:rPr>
        <w:rFonts w:hint="default"/>
      </w:rPr>
    </w:lvl>
    <w:lvl w:ilvl="2" w:tplc="81145066">
      <w:numFmt w:val="bullet"/>
      <w:lvlText w:val="•"/>
      <w:lvlJc w:val="left"/>
      <w:pPr>
        <w:ind w:left="3044" w:hanging="360"/>
      </w:pPr>
      <w:rPr>
        <w:rFonts w:hint="default"/>
      </w:rPr>
    </w:lvl>
    <w:lvl w:ilvl="3" w:tplc="B4C21ED0">
      <w:numFmt w:val="bullet"/>
      <w:lvlText w:val="•"/>
      <w:lvlJc w:val="left"/>
      <w:pPr>
        <w:ind w:left="3796" w:hanging="360"/>
      </w:pPr>
      <w:rPr>
        <w:rFonts w:hint="default"/>
      </w:rPr>
    </w:lvl>
    <w:lvl w:ilvl="4" w:tplc="9A5414E6">
      <w:numFmt w:val="bullet"/>
      <w:lvlText w:val="•"/>
      <w:lvlJc w:val="left"/>
      <w:pPr>
        <w:ind w:left="4548" w:hanging="360"/>
      </w:pPr>
      <w:rPr>
        <w:rFonts w:hint="default"/>
      </w:rPr>
    </w:lvl>
    <w:lvl w:ilvl="5" w:tplc="37E249F2">
      <w:numFmt w:val="bullet"/>
      <w:lvlText w:val="•"/>
      <w:lvlJc w:val="left"/>
      <w:pPr>
        <w:ind w:left="5300" w:hanging="360"/>
      </w:pPr>
      <w:rPr>
        <w:rFonts w:hint="default"/>
      </w:rPr>
    </w:lvl>
    <w:lvl w:ilvl="6" w:tplc="51102652">
      <w:numFmt w:val="bullet"/>
      <w:lvlText w:val="•"/>
      <w:lvlJc w:val="left"/>
      <w:pPr>
        <w:ind w:left="6052" w:hanging="360"/>
      </w:pPr>
      <w:rPr>
        <w:rFonts w:hint="default"/>
      </w:rPr>
    </w:lvl>
    <w:lvl w:ilvl="7" w:tplc="9E524840">
      <w:numFmt w:val="bullet"/>
      <w:lvlText w:val="•"/>
      <w:lvlJc w:val="left"/>
      <w:pPr>
        <w:ind w:left="6804" w:hanging="360"/>
      </w:pPr>
      <w:rPr>
        <w:rFonts w:hint="default"/>
      </w:rPr>
    </w:lvl>
    <w:lvl w:ilvl="8" w:tplc="1DE4008C">
      <w:numFmt w:val="bullet"/>
      <w:lvlText w:val="•"/>
      <w:lvlJc w:val="left"/>
      <w:pPr>
        <w:ind w:left="7556" w:hanging="360"/>
      </w:pPr>
      <w:rPr>
        <w:rFonts w:hint="default"/>
      </w:rPr>
    </w:lvl>
  </w:abstractNum>
  <w:abstractNum w:abstractNumId="7" w15:restartNumberingAfterBreak="0">
    <w:nsid w:val="76CF3841"/>
    <w:multiLevelType w:val="hybridMultilevel"/>
    <w:tmpl w:val="9880E4E2"/>
    <w:lvl w:ilvl="0" w:tplc="3586B906">
      <w:start w:val="1"/>
      <w:numFmt w:val="lowerLetter"/>
      <w:lvlText w:val="%1."/>
      <w:lvlJc w:val="left"/>
      <w:pPr>
        <w:ind w:left="1541" w:hanging="360"/>
        <w:jc w:val="left"/>
      </w:pPr>
      <w:rPr>
        <w:rFonts w:ascii="Arial" w:eastAsia="Arial" w:hAnsi="Arial" w:cs="Arial" w:hint="default"/>
        <w:b/>
        <w:bCs/>
        <w:w w:val="99"/>
        <w:sz w:val="24"/>
        <w:szCs w:val="24"/>
      </w:rPr>
    </w:lvl>
    <w:lvl w:ilvl="1" w:tplc="AB021CFE">
      <w:numFmt w:val="bullet"/>
      <w:lvlText w:val="•"/>
      <w:lvlJc w:val="left"/>
      <w:pPr>
        <w:ind w:left="2292" w:hanging="360"/>
      </w:pPr>
      <w:rPr>
        <w:rFonts w:hint="default"/>
      </w:rPr>
    </w:lvl>
    <w:lvl w:ilvl="2" w:tplc="A5147F0E">
      <w:numFmt w:val="bullet"/>
      <w:lvlText w:val="•"/>
      <w:lvlJc w:val="left"/>
      <w:pPr>
        <w:ind w:left="3044" w:hanging="360"/>
      </w:pPr>
      <w:rPr>
        <w:rFonts w:hint="default"/>
      </w:rPr>
    </w:lvl>
    <w:lvl w:ilvl="3" w:tplc="9B161982">
      <w:numFmt w:val="bullet"/>
      <w:lvlText w:val="•"/>
      <w:lvlJc w:val="left"/>
      <w:pPr>
        <w:ind w:left="3796" w:hanging="360"/>
      </w:pPr>
      <w:rPr>
        <w:rFonts w:hint="default"/>
      </w:rPr>
    </w:lvl>
    <w:lvl w:ilvl="4" w:tplc="01A8E89A">
      <w:numFmt w:val="bullet"/>
      <w:lvlText w:val="•"/>
      <w:lvlJc w:val="left"/>
      <w:pPr>
        <w:ind w:left="4548" w:hanging="360"/>
      </w:pPr>
      <w:rPr>
        <w:rFonts w:hint="default"/>
      </w:rPr>
    </w:lvl>
    <w:lvl w:ilvl="5" w:tplc="0E40030A">
      <w:numFmt w:val="bullet"/>
      <w:lvlText w:val="•"/>
      <w:lvlJc w:val="left"/>
      <w:pPr>
        <w:ind w:left="5300" w:hanging="360"/>
      </w:pPr>
      <w:rPr>
        <w:rFonts w:hint="default"/>
      </w:rPr>
    </w:lvl>
    <w:lvl w:ilvl="6" w:tplc="155A5AE0">
      <w:numFmt w:val="bullet"/>
      <w:lvlText w:val="•"/>
      <w:lvlJc w:val="left"/>
      <w:pPr>
        <w:ind w:left="6052" w:hanging="360"/>
      </w:pPr>
      <w:rPr>
        <w:rFonts w:hint="default"/>
      </w:rPr>
    </w:lvl>
    <w:lvl w:ilvl="7" w:tplc="AF5607F8">
      <w:numFmt w:val="bullet"/>
      <w:lvlText w:val="•"/>
      <w:lvlJc w:val="left"/>
      <w:pPr>
        <w:ind w:left="6804" w:hanging="360"/>
      </w:pPr>
      <w:rPr>
        <w:rFonts w:hint="default"/>
      </w:rPr>
    </w:lvl>
    <w:lvl w:ilvl="8" w:tplc="362EF38A">
      <w:numFmt w:val="bullet"/>
      <w:lvlText w:val="•"/>
      <w:lvlJc w:val="left"/>
      <w:pPr>
        <w:ind w:left="7556" w:hanging="360"/>
      </w:pPr>
      <w:rPr>
        <w:rFonts w:hint="default"/>
      </w:rPr>
    </w:lvl>
  </w:abstractNum>
  <w:abstractNum w:abstractNumId="8" w15:restartNumberingAfterBreak="0">
    <w:nsid w:val="7CD12D15"/>
    <w:multiLevelType w:val="hybridMultilevel"/>
    <w:tmpl w:val="7BB4096A"/>
    <w:lvl w:ilvl="0" w:tplc="7EA4F946">
      <w:start w:val="8"/>
      <w:numFmt w:val="upperLetter"/>
      <w:lvlText w:val="%1."/>
      <w:lvlJc w:val="left"/>
      <w:pPr>
        <w:ind w:left="1116" w:hanging="307"/>
        <w:jc w:val="left"/>
      </w:pPr>
      <w:rPr>
        <w:rFonts w:hint="default"/>
        <w:w w:val="99"/>
      </w:rPr>
    </w:lvl>
    <w:lvl w:ilvl="1" w:tplc="73A63CF0">
      <w:start w:val="1"/>
      <w:numFmt w:val="lowerLetter"/>
      <w:lvlText w:val="%2."/>
      <w:lvlJc w:val="left"/>
      <w:pPr>
        <w:ind w:left="1541" w:hanging="360"/>
        <w:jc w:val="left"/>
      </w:pPr>
      <w:rPr>
        <w:rFonts w:ascii="Arial" w:eastAsia="Arial" w:hAnsi="Arial" w:cs="Arial" w:hint="default"/>
        <w:b/>
        <w:bCs/>
        <w:w w:val="99"/>
        <w:sz w:val="24"/>
        <w:szCs w:val="24"/>
      </w:rPr>
    </w:lvl>
    <w:lvl w:ilvl="2" w:tplc="47784076">
      <w:numFmt w:val="bullet"/>
      <w:lvlText w:val="•"/>
      <w:lvlJc w:val="left"/>
      <w:pPr>
        <w:ind w:left="2375" w:hanging="360"/>
      </w:pPr>
      <w:rPr>
        <w:rFonts w:hint="default"/>
      </w:rPr>
    </w:lvl>
    <w:lvl w:ilvl="3" w:tplc="7F5C4C6A">
      <w:numFmt w:val="bullet"/>
      <w:lvlText w:val="•"/>
      <w:lvlJc w:val="left"/>
      <w:pPr>
        <w:ind w:left="3211" w:hanging="360"/>
      </w:pPr>
      <w:rPr>
        <w:rFonts w:hint="default"/>
      </w:rPr>
    </w:lvl>
    <w:lvl w:ilvl="4" w:tplc="F06ABA30">
      <w:numFmt w:val="bullet"/>
      <w:lvlText w:val="•"/>
      <w:lvlJc w:val="left"/>
      <w:pPr>
        <w:ind w:left="4046" w:hanging="360"/>
      </w:pPr>
      <w:rPr>
        <w:rFonts w:hint="default"/>
      </w:rPr>
    </w:lvl>
    <w:lvl w:ilvl="5" w:tplc="54BAD66A">
      <w:numFmt w:val="bullet"/>
      <w:lvlText w:val="•"/>
      <w:lvlJc w:val="left"/>
      <w:pPr>
        <w:ind w:left="4882" w:hanging="360"/>
      </w:pPr>
      <w:rPr>
        <w:rFonts w:hint="default"/>
      </w:rPr>
    </w:lvl>
    <w:lvl w:ilvl="6" w:tplc="576AFE88">
      <w:numFmt w:val="bullet"/>
      <w:lvlText w:val="•"/>
      <w:lvlJc w:val="left"/>
      <w:pPr>
        <w:ind w:left="5717" w:hanging="360"/>
      </w:pPr>
      <w:rPr>
        <w:rFonts w:hint="default"/>
      </w:rPr>
    </w:lvl>
    <w:lvl w:ilvl="7" w:tplc="4C34B61E">
      <w:numFmt w:val="bullet"/>
      <w:lvlText w:val="•"/>
      <w:lvlJc w:val="left"/>
      <w:pPr>
        <w:ind w:left="6553" w:hanging="360"/>
      </w:pPr>
      <w:rPr>
        <w:rFonts w:hint="default"/>
      </w:rPr>
    </w:lvl>
    <w:lvl w:ilvl="8" w:tplc="4990A73A">
      <w:numFmt w:val="bullet"/>
      <w:lvlText w:val="•"/>
      <w:lvlJc w:val="left"/>
      <w:pPr>
        <w:ind w:left="7388" w:hanging="360"/>
      </w:pPr>
      <w:rPr>
        <w:rFonts w:hint="default"/>
      </w:rPr>
    </w:lvl>
  </w:abstractNum>
  <w:num w:numId="1">
    <w:abstractNumId w:val="2"/>
  </w:num>
  <w:num w:numId="2">
    <w:abstractNumId w:val="7"/>
  </w:num>
  <w:num w:numId="3">
    <w:abstractNumId w:val="4"/>
  </w:num>
  <w:num w:numId="4">
    <w:abstractNumId w:val="1"/>
  </w:num>
  <w:num w:numId="5">
    <w:abstractNumId w:val="6"/>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C4"/>
    <w:rsid w:val="002A5A3B"/>
    <w:rsid w:val="009240DA"/>
    <w:rsid w:val="00AE0C87"/>
    <w:rsid w:val="00D46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9421"/>
  <w15:docId w15:val="{85DAB168-438D-484E-8494-985998E8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124" w:right="213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41" w:right="126" w:hanging="360"/>
      <w:jc w:val="both"/>
    </w:pPr>
  </w:style>
  <w:style w:type="paragraph" w:customStyle="1" w:styleId="TableParagraph">
    <w:name w:val="Table Paragraph"/>
    <w:basedOn w:val="Normal"/>
    <w:uiPriority w:val="1"/>
    <w:qFormat/>
    <w:pPr>
      <w:spacing w:before="1" w:line="276" w:lineRule="exact"/>
      <w:ind w:left="340" w:hanging="2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1046</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4</cp:revision>
  <dcterms:created xsi:type="dcterms:W3CDTF">2019-04-24T20:21:00Z</dcterms:created>
  <dcterms:modified xsi:type="dcterms:W3CDTF">2019-05-07T15:21:00Z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Creator">
    <vt:lpwstr>Nitro Reader 3  (3. 5. 6. 5)</vt:lpwstr>
  </property>
  <property fmtid="{D5CDD505-2E9C-101B-9397-08002B2CF9AE}" pid="4" name="LastSaved">
    <vt:filetime>2019-04-24T00:00:00Z</vt:filetime>
  </property>
</Properties>
</file>