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E50" w:rsidRDefault="000B717D">
      <w:pPr>
        <w:spacing w:before="71"/>
        <w:ind w:left="2911"/>
        <w:rPr>
          <w:b/>
          <w:sz w:val="24"/>
        </w:rPr>
      </w:pPr>
      <w:r>
        <w:rPr>
          <w:b/>
          <w:sz w:val="24"/>
        </w:rPr>
        <w:t>PRESIDENCIA MUNICIPAL DE OCAMPO, GTO.</w:t>
      </w:r>
    </w:p>
    <w:p w:rsidR="00E43E50" w:rsidRDefault="00E43E50">
      <w:pPr>
        <w:pStyle w:val="Textoindependiente"/>
        <w:rPr>
          <w:b/>
          <w:sz w:val="28"/>
        </w:rPr>
      </w:pPr>
    </w:p>
    <w:p w:rsidR="00E43E50" w:rsidRDefault="000B717D">
      <w:pPr>
        <w:spacing w:before="211"/>
        <w:ind w:left="264" w:right="109"/>
        <w:jc w:val="both"/>
      </w:pPr>
      <w:r>
        <w:t>LA</w:t>
      </w:r>
      <w:r>
        <w:rPr>
          <w:spacing w:val="-14"/>
        </w:rPr>
        <w:t xml:space="preserve"> </w:t>
      </w:r>
      <w:r>
        <w:t>INGENIERA</w:t>
      </w:r>
      <w:r>
        <w:rPr>
          <w:spacing w:val="-13"/>
        </w:rPr>
        <w:t xml:space="preserve"> </w:t>
      </w:r>
      <w:r>
        <w:rPr>
          <w:b/>
        </w:rPr>
        <w:t>MA.</w:t>
      </w:r>
      <w:r>
        <w:rPr>
          <w:b/>
          <w:spacing w:val="-15"/>
        </w:rPr>
        <w:t xml:space="preserve"> </w:t>
      </w:r>
      <w:r>
        <w:rPr>
          <w:b/>
        </w:rPr>
        <w:t>GUADALUPE</w:t>
      </w:r>
      <w:r>
        <w:rPr>
          <w:b/>
          <w:spacing w:val="-13"/>
        </w:rPr>
        <w:t xml:space="preserve"> </w:t>
      </w:r>
      <w:r>
        <w:rPr>
          <w:b/>
        </w:rPr>
        <w:t>RODRIGUEZ</w:t>
      </w:r>
      <w:r>
        <w:rPr>
          <w:b/>
          <w:spacing w:val="-13"/>
        </w:rPr>
        <w:t xml:space="preserve"> </w:t>
      </w:r>
      <w:r>
        <w:rPr>
          <w:b/>
        </w:rPr>
        <w:t>MARTINEZ,</w:t>
      </w:r>
      <w:r>
        <w:rPr>
          <w:b/>
          <w:spacing w:val="-13"/>
        </w:rPr>
        <w:t xml:space="preserve"> </w:t>
      </w:r>
      <w:r>
        <w:t>PRESIDENTA</w:t>
      </w:r>
      <w:r>
        <w:rPr>
          <w:spacing w:val="-13"/>
        </w:rPr>
        <w:t xml:space="preserve"> </w:t>
      </w:r>
      <w:r>
        <w:t>MUNICIPAL</w:t>
      </w:r>
      <w:r>
        <w:rPr>
          <w:spacing w:val="-12"/>
        </w:rPr>
        <w:t xml:space="preserve"> </w:t>
      </w:r>
      <w:r>
        <w:t>DE</w:t>
      </w:r>
      <w:r>
        <w:rPr>
          <w:spacing w:val="-13"/>
        </w:rPr>
        <w:t xml:space="preserve"> </w:t>
      </w:r>
      <w:r>
        <w:t>OCAMPO,</w:t>
      </w:r>
      <w:r>
        <w:rPr>
          <w:spacing w:val="-15"/>
        </w:rPr>
        <w:t xml:space="preserve"> </w:t>
      </w:r>
      <w:r>
        <w:t>ESTADO DE GUANAJUATO, A LOS HABITANTES DEL MISMO, HAGO</w:t>
      </w:r>
      <w:r>
        <w:rPr>
          <w:spacing w:val="-7"/>
        </w:rPr>
        <w:t xml:space="preserve"> </w:t>
      </w:r>
      <w:r>
        <w:t>SABER:</w:t>
      </w:r>
    </w:p>
    <w:p w:rsidR="00E43E50" w:rsidRDefault="00E43E50">
      <w:pPr>
        <w:pStyle w:val="Textoindependiente"/>
        <w:spacing w:before="4"/>
        <w:rPr>
          <w:sz w:val="32"/>
        </w:rPr>
      </w:pPr>
    </w:p>
    <w:p w:rsidR="00E43E50" w:rsidRDefault="000B717D">
      <w:pPr>
        <w:pStyle w:val="Textoindependiente"/>
        <w:ind w:left="264" w:right="107"/>
        <w:jc w:val="both"/>
      </w:pPr>
      <w:r>
        <w:t>QUE EL H. AYUNTAMIENTO CONSTITUCIONAL QUE PRESIDO EN EJERCICIO DE LAS FACULTADES QUE ME OTORGAN LOS ARTÍCULOS 115 FRACCIONES I, II, III DE LA CONSTITUCIÓN POLÍTICA DE LOS ESTADOS UNIDOS MEXICANOS; 117 FRACCIONES III Y IV DE LA CONSTITUCIÓN POLÍTICA PARA EL</w:t>
      </w:r>
      <w:r>
        <w:t xml:space="preserve"> ESTADO DE GUANAJUATO; ARTÍCULO 76 FRACCIÓN I, INCISO b) ARTICULO 77 FRACCIONES V, VI Y XVIII Y ARTÍCULOS 236 Y 239 DE LA LEY ORGÁNICA MUNICIPAL PARA EL ESTADO DE GUANAJUATO, EN SESION NÚMERO 64 CELEBRADA EL DIA 24 DE MARZO DE 2020, APROBÓ LAS SIGUIENTES D</w:t>
      </w:r>
      <w:r>
        <w:t>ISPOSICIONES ADMINISTRATIVAS DE RECAUDACION PARA EL MUNICIPIO DE OCAMPO, GUANAJUATO PARA EL EJERCICIO FISCAL 2020, DE CONFORMIDAD CON LO DISPUESTO POR EL ARTÍCULO 115 FRACCIÓN</w:t>
      </w:r>
      <w:r>
        <w:rPr>
          <w:spacing w:val="-9"/>
        </w:rPr>
        <w:t xml:space="preserve"> </w:t>
      </w:r>
      <w:r>
        <w:t>IV</w:t>
      </w:r>
      <w:r>
        <w:rPr>
          <w:spacing w:val="-6"/>
        </w:rPr>
        <w:t xml:space="preserve"> </w:t>
      </w:r>
      <w:r>
        <w:t>DE</w:t>
      </w:r>
      <w:r>
        <w:rPr>
          <w:spacing w:val="-9"/>
        </w:rPr>
        <w:t xml:space="preserve"> </w:t>
      </w:r>
      <w:r>
        <w:t>LA</w:t>
      </w:r>
      <w:r>
        <w:rPr>
          <w:spacing w:val="-6"/>
        </w:rPr>
        <w:t xml:space="preserve"> </w:t>
      </w:r>
      <w:r>
        <w:t>CONSTITUCIÓN</w:t>
      </w:r>
      <w:r>
        <w:rPr>
          <w:spacing w:val="-9"/>
        </w:rPr>
        <w:t xml:space="preserve"> </w:t>
      </w:r>
      <w:r>
        <w:t>POLÍTICA</w:t>
      </w:r>
      <w:r>
        <w:rPr>
          <w:spacing w:val="-9"/>
        </w:rPr>
        <w:t xml:space="preserve"> </w:t>
      </w:r>
      <w:r>
        <w:t>DE</w:t>
      </w:r>
      <w:r>
        <w:rPr>
          <w:spacing w:val="-9"/>
        </w:rPr>
        <w:t xml:space="preserve"> </w:t>
      </w:r>
      <w:r>
        <w:t>LOS</w:t>
      </w:r>
      <w:r>
        <w:rPr>
          <w:spacing w:val="-9"/>
        </w:rPr>
        <w:t xml:space="preserve"> </w:t>
      </w:r>
      <w:r>
        <w:t>ESTADOS</w:t>
      </w:r>
      <w:r>
        <w:rPr>
          <w:spacing w:val="-9"/>
        </w:rPr>
        <w:t xml:space="preserve"> </w:t>
      </w:r>
      <w:r>
        <w:t>UNIDOS</w:t>
      </w:r>
      <w:r>
        <w:rPr>
          <w:spacing w:val="-9"/>
        </w:rPr>
        <w:t xml:space="preserve"> </w:t>
      </w:r>
      <w:r>
        <w:t>MEXICANOS,</w:t>
      </w:r>
      <w:r>
        <w:rPr>
          <w:spacing w:val="-8"/>
        </w:rPr>
        <w:t xml:space="preserve"> </w:t>
      </w:r>
      <w:r>
        <w:t>ARTICULO</w:t>
      </w:r>
      <w:r>
        <w:rPr>
          <w:spacing w:val="-7"/>
        </w:rPr>
        <w:t xml:space="preserve"> </w:t>
      </w:r>
      <w:r>
        <w:t>121</w:t>
      </w:r>
      <w:r>
        <w:rPr>
          <w:spacing w:val="-8"/>
        </w:rPr>
        <w:t xml:space="preserve"> </w:t>
      </w:r>
      <w:r>
        <w:t xml:space="preserve">DE </w:t>
      </w:r>
      <w:r>
        <w:t>LA CONSTITUCIÓN POLÍTICA PARA EL ESTADO DE GUANAJUATO, ARTÍCULOS 236 Y 239 DE LA LEY ORGÁNICA MUNICIPAL, ARTICULO 1, 2, 248 Y 259 DE LA LEY DE HACIENDA PARA LOS MUNICIPIOS DEL ESTADO DE GUANAJUATO, Y ARTICULO 12 DE LA LEY PARA EL EJERCICIO Y CONTROL DE LOS</w:t>
      </w:r>
      <w:r>
        <w:t xml:space="preserve"> RECURSOS PÚBLICOS PARA EL ESTADO Y LOS MUNICIPIOS DE</w:t>
      </w:r>
      <w:r>
        <w:rPr>
          <w:spacing w:val="-11"/>
        </w:rPr>
        <w:t xml:space="preserve"> </w:t>
      </w:r>
      <w:r>
        <w:t>GUANAJUATO.</w:t>
      </w:r>
    </w:p>
    <w:p w:rsidR="00E43E50" w:rsidRDefault="00E43E50">
      <w:pPr>
        <w:pStyle w:val="Textoindependiente"/>
        <w:rPr>
          <w:sz w:val="24"/>
        </w:rPr>
      </w:pPr>
    </w:p>
    <w:p w:rsidR="00E43E50" w:rsidRDefault="00E43E50">
      <w:pPr>
        <w:pStyle w:val="Textoindependiente"/>
        <w:spacing w:before="1"/>
        <w:rPr>
          <w:sz w:val="20"/>
        </w:rPr>
      </w:pPr>
    </w:p>
    <w:p w:rsidR="00E43E50" w:rsidRDefault="000B717D">
      <w:pPr>
        <w:pStyle w:val="Ttulo1"/>
        <w:ind w:left="550" w:right="396"/>
      </w:pPr>
      <w:r>
        <w:t>DISPOSICIONES ADMINISTRATIVAS DE RECAUDACION PARA EL MUNICIPIO DE OCAMPO, GUANAJUATO PARA EL EJERCICIO FISCAL 2020.</w:t>
      </w:r>
    </w:p>
    <w:p w:rsidR="00E43E50" w:rsidRDefault="00E43E50">
      <w:pPr>
        <w:pStyle w:val="Textoindependiente"/>
        <w:rPr>
          <w:b/>
          <w:sz w:val="24"/>
        </w:rPr>
      </w:pPr>
    </w:p>
    <w:p w:rsidR="00E43E50" w:rsidRDefault="00E43E50">
      <w:pPr>
        <w:pStyle w:val="Textoindependiente"/>
        <w:rPr>
          <w:b/>
          <w:sz w:val="20"/>
        </w:rPr>
      </w:pPr>
    </w:p>
    <w:p w:rsidR="00E43E50" w:rsidRDefault="000B717D">
      <w:pPr>
        <w:spacing w:before="1"/>
        <w:ind w:left="547" w:right="397"/>
        <w:jc w:val="center"/>
        <w:rPr>
          <w:b/>
        </w:rPr>
      </w:pPr>
      <w:r>
        <w:rPr>
          <w:b/>
        </w:rPr>
        <w:t>DISPOSICIONES GENERALES</w:t>
      </w:r>
    </w:p>
    <w:p w:rsidR="00E43E50" w:rsidRDefault="00E43E50">
      <w:pPr>
        <w:pStyle w:val="Textoindependiente"/>
        <w:rPr>
          <w:b/>
          <w:sz w:val="24"/>
        </w:rPr>
      </w:pPr>
    </w:p>
    <w:p w:rsidR="00E43E50" w:rsidRDefault="00E43E50">
      <w:pPr>
        <w:pStyle w:val="Textoindependiente"/>
        <w:spacing w:before="10"/>
        <w:rPr>
          <w:b/>
          <w:sz w:val="19"/>
        </w:rPr>
      </w:pPr>
    </w:p>
    <w:p w:rsidR="00E43E50" w:rsidRDefault="000B717D">
      <w:pPr>
        <w:pStyle w:val="Textoindependiente"/>
        <w:ind w:left="264" w:right="108"/>
        <w:jc w:val="both"/>
      </w:pPr>
      <w:r>
        <w:rPr>
          <w:b/>
        </w:rPr>
        <w:t xml:space="preserve">Articulo 1.- </w:t>
      </w:r>
      <w:r>
        <w:t>Corresponde a la Tesorería Municipal la recaudación de los ingresos por los conceptos previstos en estas Disposiciones. Esta facultad podrá ser delegada.</w:t>
      </w:r>
    </w:p>
    <w:p w:rsidR="00E43E50" w:rsidRDefault="00E43E50">
      <w:pPr>
        <w:pStyle w:val="Textoindependiente"/>
        <w:spacing w:before="1"/>
      </w:pPr>
    </w:p>
    <w:p w:rsidR="00E43E50" w:rsidRDefault="000B717D">
      <w:pPr>
        <w:pStyle w:val="Textoindependiente"/>
        <w:ind w:left="264" w:right="109"/>
        <w:jc w:val="both"/>
      </w:pPr>
      <w:r>
        <w:rPr>
          <w:b/>
        </w:rPr>
        <w:t xml:space="preserve">Articulo 2.- </w:t>
      </w:r>
      <w:r>
        <w:t xml:space="preserve">Los productos que percibirá el Municipio serán, además de los previstos en este título, </w:t>
      </w:r>
      <w:r>
        <w:t>los señalados de conformidad con lo dispuesto en el artículo 2 fracción I inciso B) de la Ley de Hacienda  para los Municipios del Estado de</w:t>
      </w:r>
      <w:r>
        <w:rPr>
          <w:spacing w:val="-2"/>
        </w:rPr>
        <w:t xml:space="preserve"> </w:t>
      </w:r>
      <w:r>
        <w:t>Guanajuato.</w:t>
      </w:r>
    </w:p>
    <w:p w:rsidR="00E43E50" w:rsidRDefault="00E43E50">
      <w:pPr>
        <w:pStyle w:val="Textoindependiente"/>
      </w:pPr>
    </w:p>
    <w:p w:rsidR="00E43E50" w:rsidRDefault="000B717D">
      <w:pPr>
        <w:pStyle w:val="Textoindependiente"/>
        <w:ind w:left="264" w:right="108" w:hanging="1"/>
        <w:jc w:val="both"/>
      </w:pPr>
      <w:r>
        <w:rPr>
          <w:b/>
        </w:rPr>
        <w:t>Artículo</w:t>
      </w:r>
      <w:r>
        <w:rPr>
          <w:b/>
          <w:spacing w:val="-4"/>
        </w:rPr>
        <w:t xml:space="preserve"> </w:t>
      </w:r>
      <w:r>
        <w:rPr>
          <w:b/>
        </w:rPr>
        <w:t>3</w:t>
      </w:r>
      <w:r>
        <w:t>-</w:t>
      </w:r>
      <w:r>
        <w:rPr>
          <w:spacing w:val="-5"/>
        </w:rPr>
        <w:t xml:space="preserve"> </w:t>
      </w:r>
      <w:r>
        <w:t>Las</w:t>
      </w:r>
      <w:r>
        <w:rPr>
          <w:spacing w:val="-4"/>
        </w:rPr>
        <w:t xml:space="preserve"> </w:t>
      </w:r>
      <w:r>
        <w:t>multas</w:t>
      </w:r>
      <w:r>
        <w:rPr>
          <w:spacing w:val="-4"/>
        </w:rPr>
        <w:t xml:space="preserve"> </w:t>
      </w:r>
      <w:r>
        <w:t>por</w:t>
      </w:r>
      <w:r>
        <w:rPr>
          <w:spacing w:val="-7"/>
        </w:rPr>
        <w:t xml:space="preserve"> </w:t>
      </w:r>
      <w:r>
        <w:t>infracciones</w:t>
      </w:r>
      <w:r>
        <w:rPr>
          <w:spacing w:val="-5"/>
        </w:rPr>
        <w:t xml:space="preserve"> </w:t>
      </w:r>
      <w:r>
        <w:t>a</w:t>
      </w:r>
      <w:r>
        <w:rPr>
          <w:spacing w:val="-4"/>
        </w:rPr>
        <w:t xml:space="preserve"> </w:t>
      </w:r>
      <w:r>
        <w:t>los</w:t>
      </w:r>
      <w:r>
        <w:rPr>
          <w:spacing w:val="-6"/>
        </w:rPr>
        <w:t xml:space="preserve"> </w:t>
      </w:r>
      <w:r>
        <w:t>diversos</w:t>
      </w:r>
      <w:r>
        <w:rPr>
          <w:spacing w:val="-6"/>
        </w:rPr>
        <w:t xml:space="preserve"> </w:t>
      </w:r>
      <w:r>
        <w:t>Reglamentos</w:t>
      </w:r>
      <w:r>
        <w:rPr>
          <w:spacing w:val="-5"/>
        </w:rPr>
        <w:t xml:space="preserve"> </w:t>
      </w:r>
      <w:r>
        <w:t>vigentes,</w:t>
      </w:r>
      <w:r>
        <w:rPr>
          <w:spacing w:val="-4"/>
        </w:rPr>
        <w:t xml:space="preserve"> </w:t>
      </w:r>
      <w:r>
        <w:t>así</w:t>
      </w:r>
      <w:r>
        <w:rPr>
          <w:spacing w:val="-7"/>
        </w:rPr>
        <w:t xml:space="preserve"> </w:t>
      </w:r>
      <w:r>
        <w:t>como</w:t>
      </w:r>
      <w:r>
        <w:rPr>
          <w:spacing w:val="-7"/>
        </w:rPr>
        <w:t xml:space="preserve"> </w:t>
      </w:r>
      <w:r>
        <w:t>al</w:t>
      </w:r>
      <w:r>
        <w:rPr>
          <w:spacing w:val="-5"/>
        </w:rPr>
        <w:t xml:space="preserve"> </w:t>
      </w:r>
      <w:r>
        <w:t>Bando</w:t>
      </w:r>
      <w:r>
        <w:rPr>
          <w:spacing w:val="-4"/>
        </w:rPr>
        <w:t xml:space="preserve"> </w:t>
      </w:r>
      <w:r>
        <w:t>de</w:t>
      </w:r>
      <w:r>
        <w:rPr>
          <w:spacing w:val="-7"/>
        </w:rPr>
        <w:t xml:space="preserve"> </w:t>
      </w:r>
      <w:r>
        <w:t>Policía</w:t>
      </w:r>
      <w:r>
        <w:rPr>
          <w:spacing w:val="-7"/>
        </w:rPr>
        <w:t xml:space="preserve"> </w:t>
      </w:r>
      <w:r>
        <w:t>y</w:t>
      </w:r>
      <w:r>
        <w:rPr>
          <w:spacing w:val="-4"/>
        </w:rPr>
        <w:t xml:space="preserve"> </w:t>
      </w:r>
      <w:r>
        <w:t>Buen Gobierno, se pagarán conforme a lo dispuesto en los propios</w:t>
      </w:r>
      <w:r>
        <w:rPr>
          <w:spacing w:val="-8"/>
        </w:rPr>
        <w:t xml:space="preserve"> </w:t>
      </w:r>
      <w:r>
        <w:t>ordenamientos.</w:t>
      </w:r>
    </w:p>
    <w:p w:rsidR="00E43E50" w:rsidRDefault="00E43E50">
      <w:pPr>
        <w:pStyle w:val="Textoindependiente"/>
        <w:rPr>
          <w:sz w:val="24"/>
        </w:rPr>
      </w:pPr>
    </w:p>
    <w:p w:rsidR="00E43E50" w:rsidRDefault="00E43E50">
      <w:pPr>
        <w:pStyle w:val="Textoindependiente"/>
        <w:spacing w:before="10"/>
        <w:rPr>
          <w:sz w:val="19"/>
        </w:rPr>
      </w:pPr>
    </w:p>
    <w:p w:rsidR="00E43E50" w:rsidRDefault="000B717D">
      <w:pPr>
        <w:pStyle w:val="Ttulo1"/>
      </w:pPr>
      <w:r>
        <w:t>ARRENDAMIENTO, EXPLOTACION, USO O ENAJENACION DE BIENES MUEBLES O INMUEBLES</w:t>
      </w:r>
    </w:p>
    <w:p w:rsidR="00E43E50" w:rsidRDefault="00E43E50">
      <w:pPr>
        <w:pStyle w:val="Textoindependiente"/>
        <w:rPr>
          <w:b/>
          <w:sz w:val="24"/>
        </w:rPr>
      </w:pPr>
    </w:p>
    <w:p w:rsidR="00E43E50" w:rsidRDefault="00E43E50">
      <w:pPr>
        <w:pStyle w:val="Textoindependiente"/>
        <w:spacing w:before="1"/>
        <w:rPr>
          <w:b/>
          <w:sz w:val="20"/>
        </w:rPr>
      </w:pPr>
    </w:p>
    <w:p w:rsidR="00E43E50" w:rsidRDefault="000B717D">
      <w:pPr>
        <w:pStyle w:val="Textoindependiente"/>
        <w:ind w:left="264" w:right="108"/>
        <w:jc w:val="both"/>
      </w:pPr>
      <w:r>
        <w:rPr>
          <w:b/>
        </w:rPr>
        <w:t xml:space="preserve">Artículo 4.- </w:t>
      </w:r>
      <w:r>
        <w:t>Por arrendamiento de bienes muebles e inmuebles propiedad municipal se pa</w:t>
      </w:r>
      <w:r>
        <w:t>gará de conformidad con la siguiente:</w:t>
      </w:r>
    </w:p>
    <w:p w:rsidR="00E43E50" w:rsidRDefault="00E43E50">
      <w:pPr>
        <w:pStyle w:val="Textoindependiente"/>
        <w:spacing w:before="1"/>
      </w:pPr>
    </w:p>
    <w:p w:rsidR="00E43E50" w:rsidRDefault="000B717D">
      <w:pPr>
        <w:pStyle w:val="Textoindependiente"/>
        <w:ind w:left="264"/>
        <w:jc w:val="both"/>
      </w:pPr>
      <w:r>
        <w:rPr>
          <w:b/>
        </w:rPr>
        <w:t xml:space="preserve">I).- </w:t>
      </w:r>
      <w:r>
        <w:t>Por arrendamiento de la maquinaria:</w:t>
      </w:r>
    </w:p>
    <w:p w:rsidR="00E43E50" w:rsidRDefault="00E43E50">
      <w:pPr>
        <w:pStyle w:val="Textoindependiente"/>
        <w:spacing w:before="1" w:after="1"/>
      </w:pPr>
    </w:p>
    <w:tbl>
      <w:tblPr>
        <w:tblStyle w:val="TableNormal"/>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6"/>
        <w:gridCol w:w="1500"/>
        <w:gridCol w:w="1068"/>
      </w:tblGrid>
      <w:tr w:rsidR="00E43E50">
        <w:trPr>
          <w:trHeight w:val="251"/>
        </w:trPr>
        <w:tc>
          <w:tcPr>
            <w:tcW w:w="3286" w:type="dxa"/>
          </w:tcPr>
          <w:p w:rsidR="00E43E50" w:rsidRDefault="000B717D">
            <w:pPr>
              <w:pStyle w:val="TableParagraph"/>
              <w:spacing w:line="232" w:lineRule="exact"/>
              <w:ind w:left="1206" w:right="1197"/>
              <w:jc w:val="center"/>
              <w:rPr>
                <w:b/>
              </w:rPr>
            </w:pPr>
            <w:r>
              <w:rPr>
                <w:b/>
              </w:rPr>
              <w:t>Concepto</w:t>
            </w:r>
          </w:p>
        </w:tc>
        <w:tc>
          <w:tcPr>
            <w:tcW w:w="1500" w:type="dxa"/>
          </w:tcPr>
          <w:p w:rsidR="00E43E50" w:rsidRDefault="000B717D">
            <w:pPr>
              <w:pStyle w:val="TableParagraph"/>
              <w:spacing w:line="232" w:lineRule="exact"/>
              <w:ind w:left="86" w:right="78"/>
              <w:jc w:val="center"/>
              <w:rPr>
                <w:b/>
              </w:rPr>
            </w:pPr>
            <w:r>
              <w:rPr>
                <w:b/>
              </w:rPr>
              <w:t>Unidad</w:t>
            </w:r>
          </w:p>
        </w:tc>
        <w:tc>
          <w:tcPr>
            <w:tcW w:w="1068" w:type="dxa"/>
          </w:tcPr>
          <w:p w:rsidR="00E43E50" w:rsidRDefault="000B717D">
            <w:pPr>
              <w:pStyle w:val="TableParagraph"/>
              <w:spacing w:line="232" w:lineRule="exact"/>
              <w:ind w:left="277"/>
              <w:rPr>
                <w:b/>
              </w:rPr>
            </w:pPr>
            <w:r>
              <w:rPr>
                <w:b/>
              </w:rPr>
              <w:t>Costo</w:t>
            </w:r>
          </w:p>
        </w:tc>
      </w:tr>
      <w:tr w:rsidR="00E43E50">
        <w:trPr>
          <w:trHeight w:val="254"/>
        </w:trPr>
        <w:tc>
          <w:tcPr>
            <w:tcW w:w="3286" w:type="dxa"/>
          </w:tcPr>
          <w:p w:rsidR="00E43E50" w:rsidRDefault="000B717D">
            <w:pPr>
              <w:pStyle w:val="TableParagraph"/>
            </w:pPr>
            <w:r>
              <w:t>a).-Renta de retroexcavadora</w:t>
            </w:r>
          </w:p>
        </w:tc>
        <w:tc>
          <w:tcPr>
            <w:tcW w:w="1500" w:type="dxa"/>
          </w:tcPr>
          <w:p w:rsidR="00E43E50" w:rsidRDefault="000B717D">
            <w:pPr>
              <w:pStyle w:val="TableParagraph"/>
              <w:ind w:left="88" w:right="78"/>
              <w:jc w:val="center"/>
            </w:pPr>
            <w:r>
              <w:t>Por hora de uso</w:t>
            </w:r>
          </w:p>
        </w:tc>
        <w:tc>
          <w:tcPr>
            <w:tcW w:w="1068" w:type="dxa"/>
          </w:tcPr>
          <w:p w:rsidR="00E43E50" w:rsidRDefault="000B717D">
            <w:pPr>
              <w:pStyle w:val="TableParagraph"/>
              <w:tabs>
                <w:tab w:val="left" w:pos="302"/>
              </w:tabs>
              <w:ind w:left="0" w:right="94"/>
              <w:jc w:val="right"/>
            </w:pPr>
            <w:r>
              <w:t>$</w:t>
            </w:r>
            <w:r>
              <w:rPr>
                <w:rFonts w:ascii="Times New Roman"/>
              </w:rPr>
              <w:tab/>
            </w:r>
            <w:r>
              <w:rPr>
                <w:spacing w:val="-1"/>
              </w:rPr>
              <w:t>514.00</w:t>
            </w:r>
          </w:p>
        </w:tc>
      </w:tr>
      <w:tr w:rsidR="00E43E50">
        <w:trPr>
          <w:trHeight w:val="251"/>
        </w:trPr>
        <w:tc>
          <w:tcPr>
            <w:tcW w:w="3286" w:type="dxa"/>
          </w:tcPr>
          <w:p w:rsidR="00E43E50" w:rsidRDefault="000B717D">
            <w:pPr>
              <w:pStyle w:val="TableParagraph"/>
              <w:spacing w:line="232" w:lineRule="exact"/>
            </w:pPr>
            <w:r>
              <w:t>b).-Renta de tractor D-7</w:t>
            </w:r>
          </w:p>
        </w:tc>
        <w:tc>
          <w:tcPr>
            <w:tcW w:w="1500" w:type="dxa"/>
          </w:tcPr>
          <w:p w:rsidR="00E43E50" w:rsidRDefault="000B717D">
            <w:pPr>
              <w:pStyle w:val="TableParagraph"/>
              <w:spacing w:line="232" w:lineRule="exact"/>
              <w:ind w:left="88" w:right="78"/>
              <w:jc w:val="center"/>
            </w:pPr>
            <w:r>
              <w:t>Por hora de uso</w:t>
            </w:r>
          </w:p>
        </w:tc>
        <w:tc>
          <w:tcPr>
            <w:tcW w:w="1068" w:type="dxa"/>
          </w:tcPr>
          <w:p w:rsidR="00E43E50" w:rsidRDefault="000B717D">
            <w:pPr>
              <w:pStyle w:val="TableParagraph"/>
              <w:spacing w:line="232" w:lineRule="exact"/>
              <w:ind w:left="0" w:right="94"/>
              <w:jc w:val="right"/>
            </w:pPr>
            <w:r>
              <w:t>1,006.00</w:t>
            </w:r>
          </w:p>
        </w:tc>
      </w:tr>
      <w:tr w:rsidR="00E43E50">
        <w:trPr>
          <w:trHeight w:val="251"/>
        </w:trPr>
        <w:tc>
          <w:tcPr>
            <w:tcW w:w="3286" w:type="dxa"/>
          </w:tcPr>
          <w:p w:rsidR="00E43E50" w:rsidRDefault="000B717D">
            <w:pPr>
              <w:pStyle w:val="TableParagraph"/>
              <w:spacing w:line="232" w:lineRule="exact"/>
            </w:pPr>
            <w:r>
              <w:t>c).-Renta de moto conformadora</w:t>
            </w:r>
          </w:p>
        </w:tc>
        <w:tc>
          <w:tcPr>
            <w:tcW w:w="1500" w:type="dxa"/>
          </w:tcPr>
          <w:p w:rsidR="00E43E50" w:rsidRDefault="000B717D">
            <w:pPr>
              <w:pStyle w:val="TableParagraph"/>
              <w:spacing w:line="232" w:lineRule="exact"/>
              <w:ind w:left="88" w:right="78"/>
              <w:jc w:val="center"/>
            </w:pPr>
            <w:r>
              <w:t>Por hora de uso</w:t>
            </w:r>
          </w:p>
        </w:tc>
        <w:tc>
          <w:tcPr>
            <w:tcW w:w="1068" w:type="dxa"/>
          </w:tcPr>
          <w:p w:rsidR="00E43E50" w:rsidRDefault="000B717D">
            <w:pPr>
              <w:pStyle w:val="TableParagraph"/>
              <w:spacing w:line="232" w:lineRule="exact"/>
              <w:ind w:left="0" w:right="94"/>
              <w:jc w:val="right"/>
            </w:pPr>
            <w:r>
              <w:t>610.00</w:t>
            </w:r>
          </w:p>
        </w:tc>
      </w:tr>
      <w:tr w:rsidR="00E43E50">
        <w:trPr>
          <w:trHeight w:val="254"/>
        </w:trPr>
        <w:tc>
          <w:tcPr>
            <w:tcW w:w="3286" w:type="dxa"/>
          </w:tcPr>
          <w:p w:rsidR="00E43E50" w:rsidRDefault="000B717D">
            <w:pPr>
              <w:pStyle w:val="TableParagraph"/>
            </w:pPr>
            <w:r>
              <w:t>d).-Renta del rodillo</w:t>
            </w:r>
          </w:p>
        </w:tc>
        <w:tc>
          <w:tcPr>
            <w:tcW w:w="1500" w:type="dxa"/>
          </w:tcPr>
          <w:p w:rsidR="00E43E50" w:rsidRDefault="000B717D">
            <w:pPr>
              <w:pStyle w:val="TableParagraph"/>
              <w:ind w:left="88" w:right="78"/>
              <w:jc w:val="center"/>
            </w:pPr>
            <w:r>
              <w:t>Por hora de uso</w:t>
            </w:r>
          </w:p>
        </w:tc>
        <w:tc>
          <w:tcPr>
            <w:tcW w:w="1068" w:type="dxa"/>
          </w:tcPr>
          <w:p w:rsidR="00E43E50" w:rsidRDefault="000B717D">
            <w:pPr>
              <w:pStyle w:val="TableParagraph"/>
              <w:ind w:left="0" w:right="94"/>
              <w:jc w:val="right"/>
            </w:pPr>
            <w:r>
              <w:t>351.00</w:t>
            </w:r>
          </w:p>
        </w:tc>
      </w:tr>
    </w:tbl>
    <w:p w:rsidR="00E43E50" w:rsidRDefault="00E43E50">
      <w:pPr>
        <w:jc w:val="right"/>
        <w:sectPr w:rsidR="00E43E50">
          <w:type w:val="continuous"/>
          <w:pgSz w:w="12240" w:h="15840"/>
          <w:pgMar w:top="1180" w:right="1020" w:bottom="280" w:left="1720" w:header="720" w:footer="720" w:gutter="0"/>
          <w:cols w:space="720"/>
        </w:sectPr>
      </w:pPr>
    </w:p>
    <w:tbl>
      <w:tblPr>
        <w:tblStyle w:val="TableNormal"/>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6"/>
        <w:gridCol w:w="1500"/>
        <w:gridCol w:w="1068"/>
      </w:tblGrid>
      <w:tr w:rsidR="00E43E50">
        <w:trPr>
          <w:trHeight w:val="275"/>
        </w:trPr>
        <w:tc>
          <w:tcPr>
            <w:tcW w:w="3286" w:type="dxa"/>
          </w:tcPr>
          <w:p w:rsidR="00E43E50" w:rsidRDefault="000B717D">
            <w:pPr>
              <w:pStyle w:val="TableParagraph"/>
              <w:spacing w:line="248" w:lineRule="exact"/>
            </w:pPr>
            <w:r>
              <w:lastRenderedPageBreak/>
              <w:t>e).-Renta de tolva</w:t>
            </w:r>
          </w:p>
        </w:tc>
        <w:tc>
          <w:tcPr>
            <w:tcW w:w="1500" w:type="dxa"/>
          </w:tcPr>
          <w:p w:rsidR="00E43E50" w:rsidRDefault="000B717D">
            <w:pPr>
              <w:pStyle w:val="TableParagraph"/>
              <w:spacing w:line="248" w:lineRule="exact"/>
              <w:ind w:left="88" w:right="78"/>
              <w:jc w:val="center"/>
            </w:pPr>
            <w:r>
              <w:t>Por convenio</w:t>
            </w:r>
          </w:p>
        </w:tc>
        <w:tc>
          <w:tcPr>
            <w:tcW w:w="1068" w:type="dxa"/>
          </w:tcPr>
          <w:p w:rsidR="00E43E50" w:rsidRDefault="000B717D">
            <w:pPr>
              <w:pStyle w:val="TableParagraph"/>
              <w:spacing w:line="256" w:lineRule="exact"/>
              <w:ind w:left="0" w:right="96"/>
              <w:jc w:val="right"/>
              <w:rPr>
                <w:sz w:val="24"/>
              </w:rPr>
            </w:pPr>
            <w:r>
              <w:rPr>
                <w:w w:val="99"/>
                <w:sz w:val="24"/>
              </w:rPr>
              <w:t>-</w:t>
            </w:r>
          </w:p>
        </w:tc>
      </w:tr>
      <w:tr w:rsidR="00E43E50">
        <w:trPr>
          <w:trHeight w:val="254"/>
        </w:trPr>
        <w:tc>
          <w:tcPr>
            <w:tcW w:w="3286" w:type="dxa"/>
          </w:tcPr>
          <w:p w:rsidR="00E43E50" w:rsidRDefault="000B717D">
            <w:pPr>
              <w:pStyle w:val="TableParagraph"/>
            </w:pPr>
            <w:r>
              <w:t>g).- Renta de Grúa Alumbrado Publico</w:t>
            </w:r>
          </w:p>
        </w:tc>
        <w:tc>
          <w:tcPr>
            <w:tcW w:w="1500" w:type="dxa"/>
          </w:tcPr>
          <w:p w:rsidR="00E43E50" w:rsidRDefault="000B717D">
            <w:pPr>
              <w:pStyle w:val="TableParagraph"/>
              <w:ind w:left="86" w:right="78"/>
              <w:jc w:val="center"/>
            </w:pPr>
            <w:r>
              <w:t>Por día</w:t>
            </w:r>
          </w:p>
        </w:tc>
        <w:tc>
          <w:tcPr>
            <w:tcW w:w="1068" w:type="dxa"/>
          </w:tcPr>
          <w:p w:rsidR="00E43E50" w:rsidRDefault="000B717D">
            <w:pPr>
              <w:pStyle w:val="TableParagraph"/>
              <w:ind w:left="0" w:right="94"/>
              <w:jc w:val="right"/>
            </w:pPr>
            <w:r>
              <w:t>1,071.00</w:t>
            </w:r>
          </w:p>
        </w:tc>
      </w:tr>
    </w:tbl>
    <w:p w:rsidR="00E43E50" w:rsidRDefault="00E43E50">
      <w:pPr>
        <w:pStyle w:val="Textoindependiente"/>
        <w:rPr>
          <w:sz w:val="20"/>
        </w:rPr>
      </w:pPr>
    </w:p>
    <w:p w:rsidR="00E43E50" w:rsidRDefault="00E43E50">
      <w:pPr>
        <w:pStyle w:val="Textoindependiente"/>
        <w:spacing w:before="6"/>
        <w:rPr>
          <w:sz w:val="23"/>
        </w:rPr>
      </w:pPr>
    </w:p>
    <w:p w:rsidR="00E43E50" w:rsidRDefault="000B717D">
      <w:pPr>
        <w:pStyle w:val="Textoindependiente"/>
        <w:ind w:left="264"/>
      </w:pPr>
      <w:r>
        <w:rPr>
          <w:b/>
        </w:rPr>
        <w:t>II).-</w:t>
      </w:r>
      <w:r>
        <w:t>Por arrendamiento de los locales del mercado municipal:</w:t>
      </w:r>
    </w:p>
    <w:p w:rsidR="00E43E50" w:rsidRDefault="00E43E50">
      <w:pPr>
        <w:pStyle w:val="Textoindependiente"/>
        <w:spacing w:before="1"/>
      </w:pPr>
    </w:p>
    <w:tbl>
      <w:tblPr>
        <w:tblStyle w:val="TableNormal"/>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1702"/>
        <w:gridCol w:w="2693"/>
      </w:tblGrid>
      <w:tr w:rsidR="00E43E50">
        <w:trPr>
          <w:trHeight w:val="254"/>
        </w:trPr>
        <w:tc>
          <w:tcPr>
            <w:tcW w:w="3682" w:type="dxa"/>
          </w:tcPr>
          <w:p w:rsidR="00E43E50" w:rsidRDefault="000B717D">
            <w:pPr>
              <w:pStyle w:val="TableParagraph"/>
              <w:ind w:left="1403" w:right="1397"/>
              <w:jc w:val="center"/>
              <w:rPr>
                <w:b/>
              </w:rPr>
            </w:pPr>
            <w:r>
              <w:rPr>
                <w:b/>
              </w:rPr>
              <w:t>Concepto</w:t>
            </w:r>
          </w:p>
        </w:tc>
        <w:tc>
          <w:tcPr>
            <w:tcW w:w="1702" w:type="dxa"/>
          </w:tcPr>
          <w:p w:rsidR="00E43E50" w:rsidRDefault="000B717D">
            <w:pPr>
              <w:pStyle w:val="TableParagraph"/>
              <w:ind w:left="544"/>
              <w:rPr>
                <w:b/>
              </w:rPr>
            </w:pPr>
            <w:r>
              <w:rPr>
                <w:b/>
              </w:rPr>
              <w:t>Unidad</w:t>
            </w:r>
          </w:p>
        </w:tc>
        <w:tc>
          <w:tcPr>
            <w:tcW w:w="2693" w:type="dxa"/>
          </w:tcPr>
          <w:p w:rsidR="00E43E50" w:rsidRDefault="000B717D">
            <w:pPr>
              <w:pStyle w:val="TableParagraph"/>
              <w:ind w:left="1068" w:right="1063"/>
              <w:jc w:val="center"/>
              <w:rPr>
                <w:b/>
              </w:rPr>
            </w:pPr>
            <w:r>
              <w:rPr>
                <w:b/>
              </w:rPr>
              <w:t>Costo</w:t>
            </w:r>
          </w:p>
        </w:tc>
      </w:tr>
      <w:tr w:rsidR="00E43E50">
        <w:trPr>
          <w:trHeight w:val="251"/>
        </w:trPr>
        <w:tc>
          <w:tcPr>
            <w:tcW w:w="3682" w:type="dxa"/>
          </w:tcPr>
          <w:p w:rsidR="00E43E50" w:rsidRDefault="000B717D">
            <w:pPr>
              <w:pStyle w:val="TableParagraph"/>
              <w:spacing w:line="232" w:lineRule="exact"/>
            </w:pPr>
            <w:r>
              <w:t>a).-Renta de locales tipo “A”</w:t>
            </w:r>
          </w:p>
        </w:tc>
        <w:tc>
          <w:tcPr>
            <w:tcW w:w="1702" w:type="dxa"/>
          </w:tcPr>
          <w:p w:rsidR="00E43E50" w:rsidRDefault="000B717D">
            <w:pPr>
              <w:pStyle w:val="TableParagraph"/>
              <w:spacing w:line="232" w:lineRule="exact"/>
              <w:ind w:left="512"/>
            </w:pPr>
            <w:r>
              <w:t>Por mes</w:t>
            </w:r>
          </w:p>
        </w:tc>
        <w:tc>
          <w:tcPr>
            <w:tcW w:w="2693" w:type="dxa"/>
          </w:tcPr>
          <w:p w:rsidR="00E43E50" w:rsidRDefault="000B717D">
            <w:pPr>
              <w:pStyle w:val="TableParagraph"/>
              <w:tabs>
                <w:tab w:val="left" w:pos="302"/>
              </w:tabs>
              <w:spacing w:line="232" w:lineRule="exact"/>
              <w:ind w:left="0" w:right="95"/>
              <w:jc w:val="right"/>
            </w:pPr>
            <w:r>
              <w:t>$</w:t>
            </w:r>
            <w:r>
              <w:rPr>
                <w:rFonts w:ascii="Times New Roman"/>
              </w:rPr>
              <w:tab/>
            </w:r>
            <w:r>
              <w:rPr>
                <w:spacing w:val="-1"/>
              </w:rPr>
              <w:t>104.00</w:t>
            </w:r>
          </w:p>
        </w:tc>
      </w:tr>
      <w:tr w:rsidR="00E43E50">
        <w:trPr>
          <w:trHeight w:val="251"/>
        </w:trPr>
        <w:tc>
          <w:tcPr>
            <w:tcW w:w="3682" w:type="dxa"/>
          </w:tcPr>
          <w:p w:rsidR="00E43E50" w:rsidRDefault="000B717D">
            <w:pPr>
              <w:pStyle w:val="TableParagraph"/>
              <w:spacing w:line="232" w:lineRule="exact"/>
            </w:pPr>
            <w:r>
              <w:t>b).-Renta de locales tipo “B”</w:t>
            </w:r>
          </w:p>
        </w:tc>
        <w:tc>
          <w:tcPr>
            <w:tcW w:w="1702" w:type="dxa"/>
          </w:tcPr>
          <w:p w:rsidR="00E43E50" w:rsidRDefault="000B717D">
            <w:pPr>
              <w:pStyle w:val="TableParagraph"/>
              <w:spacing w:line="232" w:lineRule="exact"/>
              <w:ind w:left="512"/>
            </w:pPr>
            <w:r>
              <w:t>Por mes</w:t>
            </w:r>
          </w:p>
        </w:tc>
        <w:tc>
          <w:tcPr>
            <w:tcW w:w="2693" w:type="dxa"/>
          </w:tcPr>
          <w:p w:rsidR="00E43E50" w:rsidRDefault="000B717D">
            <w:pPr>
              <w:pStyle w:val="TableParagraph"/>
              <w:spacing w:line="232" w:lineRule="exact"/>
              <w:ind w:left="0" w:right="95"/>
              <w:jc w:val="right"/>
            </w:pPr>
            <w:r>
              <w:t>187.00</w:t>
            </w:r>
          </w:p>
        </w:tc>
      </w:tr>
      <w:tr w:rsidR="00E43E50">
        <w:trPr>
          <w:trHeight w:val="254"/>
        </w:trPr>
        <w:tc>
          <w:tcPr>
            <w:tcW w:w="3682" w:type="dxa"/>
          </w:tcPr>
          <w:p w:rsidR="00E43E50" w:rsidRDefault="000B717D">
            <w:pPr>
              <w:pStyle w:val="TableParagraph"/>
            </w:pPr>
            <w:r>
              <w:t>c).- Renta de local tipo “C”</w:t>
            </w:r>
          </w:p>
        </w:tc>
        <w:tc>
          <w:tcPr>
            <w:tcW w:w="1702" w:type="dxa"/>
          </w:tcPr>
          <w:p w:rsidR="00E43E50" w:rsidRDefault="000B717D">
            <w:pPr>
              <w:pStyle w:val="TableParagraph"/>
              <w:ind w:left="512"/>
            </w:pPr>
            <w:r>
              <w:t>Por mes</w:t>
            </w:r>
          </w:p>
        </w:tc>
        <w:tc>
          <w:tcPr>
            <w:tcW w:w="2693" w:type="dxa"/>
          </w:tcPr>
          <w:p w:rsidR="00E43E50" w:rsidRDefault="000B717D">
            <w:pPr>
              <w:pStyle w:val="TableParagraph"/>
              <w:ind w:left="0" w:right="95"/>
              <w:jc w:val="right"/>
            </w:pPr>
            <w:r>
              <w:t>De $ 1,560 a $ 2,600.00</w:t>
            </w:r>
          </w:p>
        </w:tc>
      </w:tr>
    </w:tbl>
    <w:p w:rsidR="00E43E50" w:rsidRDefault="00E43E50">
      <w:pPr>
        <w:pStyle w:val="Textoindependiente"/>
        <w:spacing w:before="8"/>
        <w:rPr>
          <w:sz w:val="21"/>
        </w:rPr>
      </w:pPr>
    </w:p>
    <w:p w:rsidR="00E43E50" w:rsidRDefault="000B717D">
      <w:pPr>
        <w:pStyle w:val="Textoindependiente"/>
        <w:spacing w:before="1"/>
        <w:ind w:left="264"/>
      </w:pPr>
      <w:r>
        <w:rPr>
          <w:b/>
        </w:rPr>
        <w:t>III).-</w:t>
      </w:r>
      <w:r>
        <w:t>Por servicio de traslado vehículo oficial, ambulancia y grúa.</w:t>
      </w:r>
    </w:p>
    <w:p w:rsidR="00E43E50" w:rsidRDefault="00E43E50">
      <w:pPr>
        <w:pStyle w:val="Textoindependiente"/>
        <w:spacing w:before="1"/>
      </w:pPr>
    </w:p>
    <w:tbl>
      <w:tblPr>
        <w:tblStyle w:val="TableNormal"/>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1702"/>
        <w:gridCol w:w="2751"/>
      </w:tblGrid>
      <w:tr w:rsidR="00E43E50">
        <w:trPr>
          <w:trHeight w:val="254"/>
        </w:trPr>
        <w:tc>
          <w:tcPr>
            <w:tcW w:w="3682" w:type="dxa"/>
          </w:tcPr>
          <w:p w:rsidR="00E43E50" w:rsidRDefault="000B717D">
            <w:pPr>
              <w:pStyle w:val="TableParagraph"/>
              <w:ind w:left="1403" w:right="1397"/>
              <w:jc w:val="center"/>
              <w:rPr>
                <w:b/>
              </w:rPr>
            </w:pPr>
            <w:r>
              <w:rPr>
                <w:b/>
              </w:rPr>
              <w:t>Concepto</w:t>
            </w:r>
          </w:p>
        </w:tc>
        <w:tc>
          <w:tcPr>
            <w:tcW w:w="1702" w:type="dxa"/>
          </w:tcPr>
          <w:p w:rsidR="00E43E50" w:rsidRDefault="000B717D">
            <w:pPr>
              <w:pStyle w:val="TableParagraph"/>
              <w:ind w:left="273" w:right="265"/>
              <w:jc w:val="center"/>
              <w:rPr>
                <w:b/>
              </w:rPr>
            </w:pPr>
            <w:r>
              <w:rPr>
                <w:b/>
              </w:rPr>
              <w:t>Unidad</w:t>
            </w:r>
          </w:p>
        </w:tc>
        <w:tc>
          <w:tcPr>
            <w:tcW w:w="2751" w:type="dxa"/>
          </w:tcPr>
          <w:p w:rsidR="00E43E50" w:rsidRDefault="000B717D">
            <w:pPr>
              <w:pStyle w:val="TableParagraph"/>
              <w:ind w:left="1099" w:right="1090"/>
              <w:jc w:val="center"/>
              <w:rPr>
                <w:b/>
              </w:rPr>
            </w:pPr>
            <w:r>
              <w:rPr>
                <w:b/>
              </w:rPr>
              <w:t>Costo</w:t>
            </w:r>
          </w:p>
        </w:tc>
      </w:tr>
      <w:tr w:rsidR="00E43E50">
        <w:trPr>
          <w:trHeight w:val="251"/>
        </w:trPr>
        <w:tc>
          <w:tcPr>
            <w:tcW w:w="3682" w:type="dxa"/>
          </w:tcPr>
          <w:p w:rsidR="00E43E50" w:rsidRDefault="000B717D">
            <w:pPr>
              <w:pStyle w:val="TableParagraph"/>
              <w:spacing w:line="232" w:lineRule="exact"/>
            </w:pPr>
            <w:r>
              <w:t>a).-Servicio de vehículo oficial</w:t>
            </w:r>
          </w:p>
        </w:tc>
        <w:tc>
          <w:tcPr>
            <w:tcW w:w="1702" w:type="dxa"/>
          </w:tcPr>
          <w:p w:rsidR="00E43E50" w:rsidRDefault="000B717D">
            <w:pPr>
              <w:pStyle w:val="TableParagraph"/>
              <w:spacing w:line="232" w:lineRule="exact"/>
              <w:ind w:left="273" w:right="263"/>
              <w:jc w:val="center"/>
            </w:pPr>
            <w:r>
              <w:t>Por traslado</w:t>
            </w:r>
          </w:p>
        </w:tc>
        <w:tc>
          <w:tcPr>
            <w:tcW w:w="2751" w:type="dxa"/>
          </w:tcPr>
          <w:p w:rsidR="00E43E50" w:rsidRDefault="000B717D">
            <w:pPr>
              <w:pStyle w:val="TableParagraph"/>
              <w:tabs>
                <w:tab w:val="left" w:pos="302"/>
              </w:tabs>
              <w:spacing w:line="232" w:lineRule="exact"/>
              <w:ind w:left="0" w:right="93"/>
              <w:jc w:val="right"/>
            </w:pPr>
            <w:r>
              <w:t>$</w:t>
            </w:r>
            <w:r>
              <w:rPr>
                <w:rFonts w:ascii="Times New Roman"/>
              </w:rPr>
              <w:tab/>
            </w:r>
            <w:r>
              <w:rPr>
                <w:spacing w:val="-1"/>
              </w:rPr>
              <w:t>100.00</w:t>
            </w:r>
          </w:p>
        </w:tc>
      </w:tr>
      <w:tr w:rsidR="00E43E50">
        <w:trPr>
          <w:trHeight w:val="254"/>
        </w:trPr>
        <w:tc>
          <w:tcPr>
            <w:tcW w:w="3682" w:type="dxa"/>
          </w:tcPr>
          <w:p w:rsidR="00E43E50" w:rsidRDefault="000B717D">
            <w:pPr>
              <w:pStyle w:val="TableParagraph"/>
            </w:pPr>
            <w:r>
              <w:t>a).-Servicio de la ambulancia</w:t>
            </w:r>
          </w:p>
        </w:tc>
        <w:tc>
          <w:tcPr>
            <w:tcW w:w="1702" w:type="dxa"/>
          </w:tcPr>
          <w:p w:rsidR="00E43E50" w:rsidRDefault="000B717D">
            <w:pPr>
              <w:pStyle w:val="TableParagraph"/>
              <w:ind w:left="273" w:right="263"/>
              <w:jc w:val="center"/>
            </w:pPr>
            <w:r>
              <w:t>Por traslado</w:t>
            </w:r>
          </w:p>
        </w:tc>
        <w:tc>
          <w:tcPr>
            <w:tcW w:w="2751" w:type="dxa"/>
          </w:tcPr>
          <w:p w:rsidR="00E43E50" w:rsidRDefault="000B717D">
            <w:pPr>
              <w:pStyle w:val="TableParagraph"/>
              <w:ind w:left="0" w:right="93"/>
              <w:jc w:val="right"/>
            </w:pPr>
            <w:r>
              <w:t>De $ 520.00 a $ 1,560.00</w:t>
            </w:r>
          </w:p>
        </w:tc>
      </w:tr>
      <w:tr w:rsidR="00E43E50">
        <w:trPr>
          <w:trHeight w:val="503"/>
        </w:trPr>
        <w:tc>
          <w:tcPr>
            <w:tcW w:w="3682" w:type="dxa"/>
          </w:tcPr>
          <w:p w:rsidR="00E43E50" w:rsidRDefault="000B717D">
            <w:pPr>
              <w:pStyle w:val="TableParagraph"/>
              <w:spacing w:line="250" w:lineRule="exact"/>
            </w:pPr>
            <w:r>
              <w:t>b).-Servicio de la grúa</w:t>
            </w:r>
          </w:p>
        </w:tc>
        <w:tc>
          <w:tcPr>
            <w:tcW w:w="1702" w:type="dxa"/>
          </w:tcPr>
          <w:p w:rsidR="00E43E50" w:rsidRDefault="000B717D">
            <w:pPr>
              <w:pStyle w:val="TableParagraph"/>
              <w:spacing w:before="2" w:line="252" w:lineRule="exact"/>
              <w:ind w:left="397" w:right="372" w:firstLine="139"/>
            </w:pPr>
            <w:r>
              <w:t>Por km. Trasladado</w:t>
            </w:r>
          </w:p>
        </w:tc>
        <w:tc>
          <w:tcPr>
            <w:tcW w:w="2751" w:type="dxa"/>
          </w:tcPr>
          <w:p w:rsidR="00E43E50" w:rsidRDefault="000B717D">
            <w:pPr>
              <w:pStyle w:val="TableParagraph"/>
              <w:spacing w:line="250" w:lineRule="exact"/>
              <w:ind w:left="0" w:right="93"/>
              <w:jc w:val="right"/>
            </w:pPr>
            <w:r>
              <w:t>21.00</w:t>
            </w:r>
          </w:p>
        </w:tc>
      </w:tr>
    </w:tbl>
    <w:p w:rsidR="00E43E50" w:rsidRDefault="00E43E50">
      <w:pPr>
        <w:pStyle w:val="Textoindependiente"/>
        <w:spacing w:before="8"/>
        <w:rPr>
          <w:sz w:val="21"/>
        </w:rPr>
      </w:pPr>
    </w:p>
    <w:p w:rsidR="00E43E50" w:rsidRDefault="000B717D">
      <w:pPr>
        <w:pStyle w:val="Textoindependiente"/>
        <w:spacing w:before="1"/>
        <w:ind w:left="264" w:right="108"/>
        <w:jc w:val="both"/>
      </w:pPr>
      <w:r>
        <w:t>Si derivado de la petición que hagan los familiares de los usuarios de la ambulancia y previo estudio socio económico se determina que carecen de los recursos económicos para sufragar dicho pago, se exentará de la obligación de pago de la cuota establecida</w:t>
      </w:r>
      <w:r>
        <w:t xml:space="preserve"> en este artículo.</w:t>
      </w:r>
    </w:p>
    <w:p w:rsidR="00E43E50" w:rsidRDefault="00E43E50">
      <w:pPr>
        <w:pStyle w:val="Textoindependiente"/>
      </w:pPr>
    </w:p>
    <w:p w:rsidR="00E43E50" w:rsidRDefault="000B717D">
      <w:pPr>
        <w:pStyle w:val="Textoindependiente"/>
        <w:ind w:left="264"/>
        <w:jc w:val="both"/>
      </w:pPr>
      <w:r>
        <w:rPr>
          <w:b/>
        </w:rPr>
        <w:t>IV).-</w:t>
      </w:r>
      <w:r>
        <w:t>Por la prestación de servicios sanitarios en Mercado Municipal.</w:t>
      </w:r>
    </w:p>
    <w:p w:rsidR="00E43E50" w:rsidRDefault="00E43E50">
      <w:pPr>
        <w:pStyle w:val="Textoindependiente"/>
        <w:spacing w:before="1"/>
      </w:pPr>
    </w:p>
    <w:tbl>
      <w:tblPr>
        <w:tblStyle w:val="TableNormal"/>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200"/>
        <w:gridCol w:w="919"/>
      </w:tblGrid>
      <w:tr w:rsidR="00E43E50">
        <w:trPr>
          <w:trHeight w:val="254"/>
        </w:trPr>
        <w:tc>
          <w:tcPr>
            <w:tcW w:w="1620" w:type="dxa"/>
          </w:tcPr>
          <w:p w:rsidR="00E43E50" w:rsidRDefault="000B717D">
            <w:pPr>
              <w:pStyle w:val="TableParagraph"/>
              <w:ind w:left="86" w:right="77"/>
              <w:jc w:val="center"/>
              <w:rPr>
                <w:b/>
              </w:rPr>
            </w:pPr>
            <w:r>
              <w:rPr>
                <w:b/>
              </w:rPr>
              <w:t>Concepto</w:t>
            </w:r>
          </w:p>
        </w:tc>
        <w:tc>
          <w:tcPr>
            <w:tcW w:w="1200" w:type="dxa"/>
          </w:tcPr>
          <w:p w:rsidR="00E43E50" w:rsidRDefault="000B717D">
            <w:pPr>
              <w:pStyle w:val="TableParagraph"/>
              <w:ind w:left="7"/>
              <w:jc w:val="center"/>
              <w:rPr>
                <w:b/>
              </w:rPr>
            </w:pPr>
            <w:r>
              <w:rPr>
                <w:b/>
              </w:rPr>
              <w:t>Unidad</w:t>
            </w:r>
          </w:p>
        </w:tc>
        <w:tc>
          <w:tcPr>
            <w:tcW w:w="919" w:type="dxa"/>
          </w:tcPr>
          <w:p w:rsidR="00E43E50" w:rsidRDefault="000B717D">
            <w:pPr>
              <w:pStyle w:val="TableParagraph"/>
              <w:ind w:left="9"/>
              <w:jc w:val="center"/>
              <w:rPr>
                <w:b/>
              </w:rPr>
            </w:pPr>
            <w:r>
              <w:rPr>
                <w:b/>
              </w:rPr>
              <w:t>Costo</w:t>
            </w:r>
          </w:p>
        </w:tc>
      </w:tr>
      <w:tr w:rsidR="00E43E50">
        <w:trPr>
          <w:trHeight w:val="251"/>
        </w:trPr>
        <w:tc>
          <w:tcPr>
            <w:tcW w:w="1620" w:type="dxa"/>
          </w:tcPr>
          <w:p w:rsidR="00E43E50" w:rsidRDefault="000B717D">
            <w:pPr>
              <w:pStyle w:val="TableParagraph"/>
              <w:spacing w:line="232" w:lineRule="exact"/>
              <w:ind w:left="88" w:right="77"/>
              <w:jc w:val="center"/>
            </w:pPr>
            <w:r>
              <w:t>a).-Uso de Baños</w:t>
            </w:r>
          </w:p>
        </w:tc>
        <w:tc>
          <w:tcPr>
            <w:tcW w:w="1200" w:type="dxa"/>
          </w:tcPr>
          <w:p w:rsidR="00E43E50" w:rsidRDefault="000B717D">
            <w:pPr>
              <w:pStyle w:val="TableParagraph"/>
              <w:spacing w:line="232" w:lineRule="exact"/>
              <w:ind w:left="11"/>
              <w:jc w:val="center"/>
            </w:pPr>
            <w:r>
              <w:t>Por persona</w:t>
            </w:r>
          </w:p>
        </w:tc>
        <w:tc>
          <w:tcPr>
            <w:tcW w:w="919" w:type="dxa"/>
          </w:tcPr>
          <w:p w:rsidR="00E43E50" w:rsidRDefault="000B717D">
            <w:pPr>
              <w:pStyle w:val="TableParagraph"/>
              <w:tabs>
                <w:tab w:val="left" w:pos="364"/>
              </w:tabs>
              <w:spacing w:line="232" w:lineRule="exact"/>
              <w:ind w:left="11"/>
              <w:jc w:val="center"/>
            </w:pPr>
            <w:r>
              <w:t>$</w:t>
            </w:r>
            <w:r>
              <w:rPr>
                <w:rFonts w:ascii="Times New Roman"/>
              </w:rPr>
              <w:tab/>
            </w:r>
            <w:r>
              <w:t>4.50</w:t>
            </w:r>
          </w:p>
        </w:tc>
      </w:tr>
    </w:tbl>
    <w:p w:rsidR="00E43E50" w:rsidRDefault="00E43E50">
      <w:pPr>
        <w:pStyle w:val="Textoindependiente"/>
        <w:spacing w:before="11"/>
        <w:rPr>
          <w:sz w:val="21"/>
        </w:rPr>
      </w:pPr>
    </w:p>
    <w:p w:rsidR="00E43E50" w:rsidRDefault="000B717D">
      <w:pPr>
        <w:pStyle w:val="Textoindependiente"/>
        <w:ind w:left="264"/>
        <w:jc w:val="both"/>
      </w:pPr>
      <w:r>
        <w:rPr>
          <w:b/>
        </w:rPr>
        <w:t>Artículo 5</w:t>
      </w:r>
      <w:r>
        <w:t>.- Por la enajenación de bienes muebles propiedad municipal se pagara de conformidad con lo siguiente:</w:t>
      </w:r>
    </w:p>
    <w:p w:rsidR="00E43E50" w:rsidRDefault="00E43E50">
      <w:pPr>
        <w:pStyle w:val="Textoindependiente"/>
        <w:spacing w:before="1"/>
      </w:pPr>
    </w:p>
    <w:tbl>
      <w:tblPr>
        <w:tblStyle w:val="TableNormal"/>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1702"/>
        <w:gridCol w:w="3684"/>
      </w:tblGrid>
      <w:tr w:rsidR="00E43E50">
        <w:trPr>
          <w:trHeight w:val="251"/>
        </w:trPr>
        <w:tc>
          <w:tcPr>
            <w:tcW w:w="3682" w:type="dxa"/>
          </w:tcPr>
          <w:p w:rsidR="00E43E50" w:rsidRDefault="000B717D">
            <w:pPr>
              <w:pStyle w:val="TableParagraph"/>
              <w:spacing w:line="232" w:lineRule="exact"/>
              <w:ind w:left="1403" w:right="1397"/>
              <w:jc w:val="center"/>
              <w:rPr>
                <w:b/>
              </w:rPr>
            </w:pPr>
            <w:r>
              <w:rPr>
                <w:b/>
              </w:rPr>
              <w:t>Concepto</w:t>
            </w:r>
          </w:p>
        </w:tc>
        <w:tc>
          <w:tcPr>
            <w:tcW w:w="1702" w:type="dxa"/>
          </w:tcPr>
          <w:p w:rsidR="00E43E50" w:rsidRDefault="000B717D">
            <w:pPr>
              <w:pStyle w:val="TableParagraph"/>
              <w:spacing w:line="232" w:lineRule="exact"/>
              <w:ind w:left="273" w:right="265"/>
              <w:jc w:val="center"/>
              <w:rPr>
                <w:b/>
              </w:rPr>
            </w:pPr>
            <w:r>
              <w:rPr>
                <w:b/>
              </w:rPr>
              <w:t>Unidad</w:t>
            </w:r>
          </w:p>
        </w:tc>
        <w:tc>
          <w:tcPr>
            <w:tcW w:w="3684" w:type="dxa"/>
          </w:tcPr>
          <w:p w:rsidR="00E43E50" w:rsidRDefault="000B717D">
            <w:pPr>
              <w:pStyle w:val="TableParagraph"/>
              <w:spacing w:line="232" w:lineRule="exact"/>
              <w:ind w:left="1157" w:right="1149"/>
              <w:jc w:val="center"/>
              <w:rPr>
                <w:b/>
              </w:rPr>
            </w:pPr>
            <w:r>
              <w:rPr>
                <w:b/>
              </w:rPr>
              <w:t>Costo</w:t>
            </w:r>
          </w:p>
        </w:tc>
      </w:tr>
      <w:tr w:rsidR="00E43E50">
        <w:trPr>
          <w:trHeight w:val="506"/>
        </w:trPr>
        <w:tc>
          <w:tcPr>
            <w:tcW w:w="3682" w:type="dxa"/>
          </w:tcPr>
          <w:p w:rsidR="00E43E50" w:rsidRDefault="000B717D">
            <w:pPr>
              <w:pStyle w:val="TableParagraph"/>
              <w:spacing w:line="250" w:lineRule="exact"/>
            </w:pPr>
            <w:r>
              <w:t>I.-Por la venta de activos fijos</w:t>
            </w:r>
          </w:p>
        </w:tc>
        <w:tc>
          <w:tcPr>
            <w:tcW w:w="1702" w:type="dxa"/>
          </w:tcPr>
          <w:p w:rsidR="00E43E50" w:rsidRDefault="000B717D">
            <w:pPr>
              <w:pStyle w:val="TableParagraph"/>
              <w:spacing w:line="250" w:lineRule="exact"/>
              <w:ind w:left="273" w:right="265"/>
              <w:jc w:val="center"/>
            </w:pPr>
            <w:r>
              <w:t>Por unidad</w:t>
            </w:r>
          </w:p>
        </w:tc>
        <w:tc>
          <w:tcPr>
            <w:tcW w:w="3684" w:type="dxa"/>
          </w:tcPr>
          <w:p w:rsidR="00E43E50" w:rsidRDefault="000B717D">
            <w:pPr>
              <w:pStyle w:val="TableParagraph"/>
              <w:spacing w:line="254" w:lineRule="exact"/>
              <w:ind w:left="1134" w:right="205" w:hanging="905"/>
            </w:pPr>
            <w:r>
              <w:t>Mediante subasta pública o precio fijado por Ayuntamiento</w:t>
            </w:r>
          </w:p>
        </w:tc>
      </w:tr>
      <w:tr w:rsidR="00E43E50">
        <w:trPr>
          <w:trHeight w:val="249"/>
        </w:trPr>
        <w:tc>
          <w:tcPr>
            <w:tcW w:w="3682" w:type="dxa"/>
          </w:tcPr>
          <w:p w:rsidR="00E43E50" w:rsidRDefault="000B717D">
            <w:pPr>
              <w:pStyle w:val="TableParagraph"/>
              <w:spacing w:line="230" w:lineRule="exact"/>
            </w:pPr>
            <w:r>
              <w:t>II.-Por la venta de material hidráulico</w:t>
            </w:r>
          </w:p>
        </w:tc>
        <w:tc>
          <w:tcPr>
            <w:tcW w:w="1702" w:type="dxa"/>
          </w:tcPr>
          <w:p w:rsidR="00E43E50" w:rsidRDefault="000B717D">
            <w:pPr>
              <w:pStyle w:val="TableParagraph"/>
              <w:spacing w:line="230" w:lineRule="exact"/>
              <w:ind w:left="273" w:right="265"/>
              <w:jc w:val="center"/>
            </w:pPr>
            <w:r>
              <w:t>Por unidad</w:t>
            </w:r>
          </w:p>
        </w:tc>
        <w:tc>
          <w:tcPr>
            <w:tcW w:w="3684" w:type="dxa"/>
          </w:tcPr>
          <w:p w:rsidR="00E43E50" w:rsidRDefault="000B717D">
            <w:pPr>
              <w:pStyle w:val="TableParagraph"/>
              <w:spacing w:line="230" w:lineRule="exact"/>
              <w:ind w:left="1157" w:right="1152"/>
              <w:jc w:val="center"/>
            </w:pPr>
            <w:r>
              <w:t>Costo más 10 %</w:t>
            </w:r>
          </w:p>
        </w:tc>
      </w:tr>
      <w:tr w:rsidR="00E43E50">
        <w:trPr>
          <w:trHeight w:val="254"/>
        </w:trPr>
        <w:tc>
          <w:tcPr>
            <w:tcW w:w="3682" w:type="dxa"/>
          </w:tcPr>
          <w:p w:rsidR="00E43E50" w:rsidRDefault="000B717D">
            <w:pPr>
              <w:pStyle w:val="TableParagraph"/>
            </w:pPr>
            <w:r>
              <w:t>III.-Por la venta de hipoclorito de sodio</w:t>
            </w:r>
          </w:p>
        </w:tc>
        <w:tc>
          <w:tcPr>
            <w:tcW w:w="1702" w:type="dxa"/>
          </w:tcPr>
          <w:p w:rsidR="00E43E50" w:rsidRDefault="000B717D">
            <w:pPr>
              <w:pStyle w:val="TableParagraph"/>
              <w:ind w:left="273" w:right="265"/>
              <w:jc w:val="center"/>
            </w:pPr>
            <w:r>
              <w:t>Por kilogramo</w:t>
            </w:r>
          </w:p>
        </w:tc>
        <w:tc>
          <w:tcPr>
            <w:tcW w:w="3684" w:type="dxa"/>
          </w:tcPr>
          <w:p w:rsidR="00E43E50" w:rsidRDefault="000B717D">
            <w:pPr>
              <w:pStyle w:val="TableParagraph"/>
              <w:ind w:left="1157" w:right="1152"/>
              <w:jc w:val="center"/>
            </w:pPr>
            <w:r>
              <w:t>Costo más 10 %</w:t>
            </w:r>
          </w:p>
        </w:tc>
      </w:tr>
    </w:tbl>
    <w:p w:rsidR="00E43E50" w:rsidRDefault="00E43E50">
      <w:pPr>
        <w:pStyle w:val="Textoindependiente"/>
        <w:rPr>
          <w:sz w:val="24"/>
        </w:rPr>
      </w:pPr>
    </w:p>
    <w:p w:rsidR="00E43E50" w:rsidRDefault="00E43E50">
      <w:pPr>
        <w:pStyle w:val="Textoindependiente"/>
        <w:spacing w:before="8"/>
        <w:rPr>
          <w:sz w:val="19"/>
        </w:rPr>
      </w:pPr>
    </w:p>
    <w:p w:rsidR="00E43E50" w:rsidRDefault="000B717D">
      <w:pPr>
        <w:pStyle w:val="Ttulo1"/>
        <w:ind w:left="545"/>
      </w:pPr>
      <w:r>
        <w:t>USO DE LA VIA PÚBLICA</w:t>
      </w:r>
    </w:p>
    <w:p w:rsidR="00E43E50" w:rsidRDefault="00E43E50">
      <w:pPr>
        <w:pStyle w:val="Textoindependiente"/>
        <w:rPr>
          <w:b/>
          <w:sz w:val="24"/>
        </w:rPr>
      </w:pPr>
    </w:p>
    <w:p w:rsidR="00E43E50" w:rsidRDefault="00E43E50">
      <w:pPr>
        <w:pStyle w:val="Textoindependiente"/>
        <w:spacing w:before="1"/>
        <w:rPr>
          <w:b/>
          <w:sz w:val="20"/>
        </w:rPr>
      </w:pPr>
    </w:p>
    <w:p w:rsidR="00E43E50" w:rsidRDefault="000B717D">
      <w:pPr>
        <w:pStyle w:val="Textoindependiente"/>
        <w:ind w:left="264"/>
        <w:jc w:val="both"/>
      </w:pPr>
      <w:r>
        <w:rPr>
          <w:b/>
        </w:rPr>
        <w:t xml:space="preserve">Artículo 6.- </w:t>
      </w:r>
      <w:r>
        <w:t>Por el uso de la vía pública se pagará de conformidad con lo siguiente:</w:t>
      </w:r>
    </w:p>
    <w:p w:rsidR="00E43E50" w:rsidRDefault="00E43E50">
      <w:pPr>
        <w:pStyle w:val="Textoindependiente"/>
        <w:spacing w:before="11"/>
        <w:rPr>
          <w:sz w:val="21"/>
        </w:rPr>
      </w:pPr>
    </w:p>
    <w:p w:rsidR="00E43E50" w:rsidRDefault="000B717D">
      <w:pPr>
        <w:ind w:left="264"/>
        <w:jc w:val="both"/>
      </w:pPr>
      <w:r>
        <w:rPr>
          <w:b/>
        </w:rPr>
        <w:t xml:space="preserve">I).- </w:t>
      </w:r>
      <w:r>
        <w:t>Comerciantes:</w:t>
      </w:r>
    </w:p>
    <w:p w:rsidR="00E43E50" w:rsidRDefault="00E43E50">
      <w:pPr>
        <w:pStyle w:val="Textoindependiente"/>
        <w:rPr>
          <w:sz w:val="20"/>
        </w:rPr>
      </w:pPr>
    </w:p>
    <w:p w:rsidR="00E43E50" w:rsidRDefault="00E43E50">
      <w:pPr>
        <w:pStyle w:val="Textoindependiente"/>
        <w:spacing w:before="10"/>
        <w:rPr>
          <w:sz w:val="10"/>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1990"/>
        <w:gridCol w:w="2271"/>
      </w:tblGrid>
      <w:tr w:rsidR="00E43E50">
        <w:trPr>
          <w:trHeight w:val="251"/>
        </w:trPr>
        <w:tc>
          <w:tcPr>
            <w:tcW w:w="4673" w:type="dxa"/>
          </w:tcPr>
          <w:p w:rsidR="00E43E50" w:rsidRDefault="000B717D">
            <w:pPr>
              <w:pStyle w:val="TableParagraph"/>
              <w:spacing w:line="232" w:lineRule="exact"/>
              <w:rPr>
                <w:b/>
              </w:rPr>
            </w:pPr>
            <w:r>
              <w:rPr>
                <w:b/>
              </w:rPr>
              <w:t>Concepto</w:t>
            </w:r>
          </w:p>
        </w:tc>
        <w:tc>
          <w:tcPr>
            <w:tcW w:w="1990" w:type="dxa"/>
          </w:tcPr>
          <w:p w:rsidR="00E43E50" w:rsidRDefault="000B717D">
            <w:pPr>
              <w:pStyle w:val="TableParagraph"/>
              <w:spacing w:line="232" w:lineRule="exact"/>
              <w:rPr>
                <w:b/>
              </w:rPr>
            </w:pPr>
            <w:r>
              <w:rPr>
                <w:b/>
              </w:rPr>
              <w:t>Unidad</w:t>
            </w:r>
          </w:p>
        </w:tc>
        <w:tc>
          <w:tcPr>
            <w:tcW w:w="2271" w:type="dxa"/>
          </w:tcPr>
          <w:p w:rsidR="00E43E50" w:rsidRDefault="000B717D">
            <w:pPr>
              <w:pStyle w:val="TableParagraph"/>
              <w:spacing w:line="232" w:lineRule="exact"/>
              <w:rPr>
                <w:b/>
              </w:rPr>
            </w:pPr>
            <w:r>
              <w:rPr>
                <w:b/>
              </w:rPr>
              <w:t>Costo</w:t>
            </w:r>
          </w:p>
        </w:tc>
      </w:tr>
      <w:tr w:rsidR="00E43E50">
        <w:trPr>
          <w:trHeight w:val="251"/>
        </w:trPr>
        <w:tc>
          <w:tcPr>
            <w:tcW w:w="4673" w:type="dxa"/>
          </w:tcPr>
          <w:p w:rsidR="00E43E50" w:rsidRDefault="000B717D">
            <w:pPr>
              <w:pStyle w:val="TableParagraph"/>
              <w:spacing w:line="232" w:lineRule="exact"/>
            </w:pPr>
            <w:r>
              <w:t>I.- A Tianguistas</w:t>
            </w:r>
          </w:p>
        </w:tc>
        <w:tc>
          <w:tcPr>
            <w:tcW w:w="1990" w:type="dxa"/>
          </w:tcPr>
          <w:p w:rsidR="00E43E50" w:rsidRDefault="000B717D">
            <w:pPr>
              <w:pStyle w:val="TableParagraph"/>
              <w:spacing w:line="232" w:lineRule="exact"/>
            </w:pPr>
            <w:r>
              <w:t>Por metro lineal</w:t>
            </w:r>
          </w:p>
        </w:tc>
        <w:tc>
          <w:tcPr>
            <w:tcW w:w="2271" w:type="dxa"/>
          </w:tcPr>
          <w:p w:rsidR="00E43E50" w:rsidRDefault="000B717D">
            <w:pPr>
              <w:pStyle w:val="TableParagraph"/>
              <w:tabs>
                <w:tab w:val="left" w:pos="403"/>
              </w:tabs>
              <w:spacing w:line="232" w:lineRule="exact"/>
              <w:ind w:left="0" w:right="97"/>
              <w:jc w:val="right"/>
            </w:pPr>
            <w:r>
              <w:t>$</w:t>
            </w:r>
            <w:r>
              <w:rPr>
                <w:rFonts w:ascii="Times New Roman"/>
              </w:rPr>
              <w:tab/>
            </w:r>
            <w:r>
              <w:rPr>
                <w:spacing w:val="-1"/>
              </w:rPr>
              <w:t>7.00</w:t>
            </w:r>
          </w:p>
        </w:tc>
      </w:tr>
      <w:tr w:rsidR="00E43E50">
        <w:trPr>
          <w:trHeight w:val="254"/>
        </w:trPr>
        <w:tc>
          <w:tcPr>
            <w:tcW w:w="4673" w:type="dxa"/>
          </w:tcPr>
          <w:p w:rsidR="00E43E50" w:rsidRDefault="000B717D">
            <w:pPr>
              <w:pStyle w:val="TableParagraph"/>
            </w:pPr>
            <w:r>
              <w:t>II.- Días de feria</w:t>
            </w:r>
          </w:p>
        </w:tc>
        <w:tc>
          <w:tcPr>
            <w:tcW w:w="1990" w:type="dxa"/>
          </w:tcPr>
          <w:p w:rsidR="00E43E50" w:rsidRDefault="000B717D">
            <w:pPr>
              <w:pStyle w:val="TableParagraph"/>
            </w:pPr>
            <w:r>
              <w:t>Por metro lineal</w:t>
            </w:r>
          </w:p>
        </w:tc>
        <w:tc>
          <w:tcPr>
            <w:tcW w:w="2271" w:type="dxa"/>
          </w:tcPr>
          <w:p w:rsidR="00E43E50" w:rsidRDefault="000B717D">
            <w:pPr>
              <w:pStyle w:val="TableParagraph"/>
              <w:ind w:left="0" w:right="97"/>
              <w:jc w:val="right"/>
            </w:pPr>
            <w:r>
              <w:t>125.00</w:t>
            </w:r>
          </w:p>
        </w:tc>
      </w:tr>
      <w:tr w:rsidR="00E43E50">
        <w:trPr>
          <w:trHeight w:val="251"/>
        </w:trPr>
        <w:tc>
          <w:tcPr>
            <w:tcW w:w="4673" w:type="dxa"/>
          </w:tcPr>
          <w:p w:rsidR="00E43E50" w:rsidRDefault="000B717D">
            <w:pPr>
              <w:pStyle w:val="TableParagraph"/>
              <w:spacing w:line="232" w:lineRule="exact"/>
            </w:pPr>
            <w:r>
              <w:t>III.-Días de feria comerciantes foráneos</w:t>
            </w:r>
          </w:p>
        </w:tc>
        <w:tc>
          <w:tcPr>
            <w:tcW w:w="1990" w:type="dxa"/>
          </w:tcPr>
          <w:p w:rsidR="00E43E50" w:rsidRDefault="000B717D">
            <w:pPr>
              <w:pStyle w:val="TableParagraph"/>
              <w:spacing w:line="232" w:lineRule="exact"/>
            </w:pPr>
            <w:r>
              <w:t>Por metro lineal</w:t>
            </w:r>
          </w:p>
        </w:tc>
        <w:tc>
          <w:tcPr>
            <w:tcW w:w="2271" w:type="dxa"/>
          </w:tcPr>
          <w:p w:rsidR="00E43E50" w:rsidRDefault="000B717D">
            <w:pPr>
              <w:pStyle w:val="TableParagraph"/>
              <w:spacing w:line="232" w:lineRule="exact"/>
              <w:ind w:left="0" w:right="97"/>
              <w:jc w:val="right"/>
            </w:pPr>
            <w:r>
              <w:t>187.00</w:t>
            </w:r>
          </w:p>
        </w:tc>
      </w:tr>
      <w:tr w:rsidR="00E43E50">
        <w:trPr>
          <w:trHeight w:val="251"/>
        </w:trPr>
        <w:tc>
          <w:tcPr>
            <w:tcW w:w="4673" w:type="dxa"/>
          </w:tcPr>
          <w:p w:rsidR="00E43E50" w:rsidRDefault="000B717D">
            <w:pPr>
              <w:pStyle w:val="TableParagraph"/>
              <w:spacing w:line="232" w:lineRule="exact"/>
            </w:pPr>
            <w:r>
              <w:t>IV.-Día de fechas especiales</w:t>
            </w:r>
          </w:p>
        </w:tc>
        <w:tc>
          <w:tcPr>
            <w:tcW w:w="1990" w:type="dxa"/>
          </w:tcPr>
          <w:p w:rsidR="00E43E50" w:rsidRDefault="000B717D">
            <w:pPr>
              <w:pStyle w:val="TableParagraph"/>
              <w:spacing w:line="232" w:lineRule="exact"/>
            </w:pPr>
            <w:r>
              <w:t>Por metro lineal</w:t>
            </w:r>
          </w:p>
        </w:tc>
        <w:tc>
          <w:tcPr>
            <w:tcW w:w="2271" w:type="dxa"/>
          </w:tcPr>
          <w:p w:rsidR="00E43E50" w:rsidRDefault="000B717D">
            <w:pPr>
              <w:pStyle w:val="TableParagraph"/>
              <w:spacing w:line="232" w:lineRule="exact"/>
              <w:ind w:left="0" w:right="97"/>
              <w:jc w:val="right"/>
            </w:pPr>
            <w:r>
              <w:t>57.00</w:t>
            </w:r>
          </w:p>
        </w:tc>
      </w:tr>
      <w:tr w:rsidR="00E43E50">
        <w:trPr>
          <w:trHeight w:val="254"/>
        </w:trPr>
        <w:tc>
          <w:tcPr>
            <w:tcW w:w="4673" w:type="dxa"/>
          </w:tcPr>
          <w:p w:rsidR="00E43E50" w:rsidRDefault="000B717D">
            <w:pPr>
              <w:pStyle w:val="TableParagraph"/>
            </w:pPr>
            <w:r>
              <w:t>V.- Día de fechas especiales a comerciantes de fuera</w:t>
            </w:r>
          </w:p>
        </w:tc>
        <w:tc>
          <w:tcPr>
            <w:tcW w:w="1990" w:type="dxa"/>
          </w:tcPr>
          <w:p w:rsidR="00E43E50" w:rsidRDefault="000B717D">
            <w:pPr>
              <w:pStyle w:val="TableParagraph"/>
            </w:pPr>
            <w:r>
              <w:t>Por metro lineal</w:t>
            </w:r>
          </w:p>
        </w:tc>
        <w:tc>
          <w:tcPr>
            <w:tcW w:w="2271" w:type="dxa"/>
          </w:tcPr>
          <w:p w:rsidR="00E43E50" w:rsidRDefault="000B717D">
            <w:pPr>
              <w:pStyle w:val="TableParagraph"/>
              <w:ind w:left="0" w:right="97"/>
              <w:jc w:val="right"/>
            </w:pPr>
            <w:r>
              <w:t>94.00</w:t>
            </w:r>
          </w:p>
        </w:tc>
      </w:tr>
    </w:tbl>
    <w:p w:rsidR="00E43E50" w:rsidRDefault="00E43E50">
      <w:pPr>
        <w:jc w:val="right"/>
        <w:sectPr w:rsidR="00E43E50">
          <w:pgSz w:w="12240" w:h="15840"/>
          <w:pgMar w:top="1260" w:right="1020" w:bottom="280" w:left="1720" w:header="720" w:footer="720" w:gutter="0"/>
          <w:cols w:space="720"/>
        </w:sectPr>
      </w:pPr>
    </w:p>
    <w:p w:rsidR="00E43E50" w:rsidRDefault="000B717D">
      <w:pPr>
        <w:spacing w:before="87"/>
        <w:ind w:left="264"/>
        <w:jc w:val="both"/>
      </w:pPr>
      <w:r>
        <w:rPr>
          <w:b/>
        </w:rPr>
        <w:lastRenderedPageBreak/>
        <w:t xml:space="preserve">II).- </w:t>
      </w:r>
      <w:r>
        <w:t>Por venta de alimentos</w:t>
      </w:r>
    </w:p>
    <w:p w:rsidR="00E43E50" w:rsidRDefault="00E43E50">
      <w:pPr>
        <w:pStyle w:val="Textoindependiente"/>
        <w:rPr>
          <w:sz w:val="20"/>
        </w:rPr>
      </w:pPr>
    </w:p>
    <w:p w:rsidR="00E43E50" w:rsidRDefault="00E43E50">
      <w:pPr>
        <w:pStyle w:val="Textoindependiente"/>
        <w:spacing w:before="4"/>
        <w:rPr>
          <w:sz w:val="17"/>
        </w:rPr>
      </w:pPr>
    </w:p>
    <w:tbl>
      <w:tblPr>
        <w:tblStyle w:val="TableNormal"/>
        <w:tblW w:w="0" w:type="auto"/>
        <w:tblInd w:w="2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1"/>
        <w:gridCol w:w="1291"/>
        <w:gridCol w:w="869"/>
      </w:tblGrid>
      <w:tr w:rsidR="00E43E50">
        <w:trPr>
          <w:trHeight w:val="254"/>
        </w:trPr>
        <w:tc>
          <w:tcPr>
            <w:tcW w:w="2311" w:type="dxa"/>
          </w:tcPr>
          <w:p w:rsidR="00E43E50" w:rsidRDefault="000B717D">
            <w:pPr>
              <w:pStyle w:val="TableParagraph"/>
              <w:rPr>
                <w:b/>
              </w:rPr>
            </w:pPr>
            <w:r>
              <w:rPr>
                <w:b/>
              </w:rPr>
              <w:t>Concepto</w:t>
            </w:r>
          </w:p>
        </w:tc>
        <w:tc>
          <w:tcPr>
            <w:tcW w:w="1291" w:type="dxa"/>
          </w:tcPr>
          <w:p w:rsidR="00E43E50" w:rsidRDefault="000B717D">
            <w:pPr>
              <w:pStyle w:val="TableParagraph"/>
              <w:ind w:left="110"/>
              <w:rPr>
                <w:b/>
              </w:rPr>
            </w:pPr>
            <w:r>
              <w:rPr>
                <w:b/>
              </w:rPr>
              <w:t>Unidad</w:t>
            </w:r>
          </w:p>
        </w:tc>
        <w:tc>
          <w:tcPr>
            <w:tcW w:w="869" w:type="dxa"/>
          </w:tcPr>
          <w:p w:rsidR="00E43E50" w:rsidRDefault="000B717D">
            <w:pPr>
              <w:pStyle w:val="TableParagraph"/>
              <w:ind w:left="108"/>
              <w:rPr>
                <w:b/>
              </w:rPr>
            </w:pPr>
            <w:r>
              <w:rPr>
                <w:b/>
              </w:rPr>
              <w:t>Costo</w:t>
            </w:r>
          </w:p>
        </w:tc>
      </w:tr>
      <w:tr w:rsidR="00E43E50">
        <w:trPr>
          <w:trHeight w:val="251"/>
        </w:trPr>
        <w:tc>
          <w:tcPr>
            <w:tcW w:w="2311" w:type="dxa"/>
          </w:tcPr>
          <w:p w:rsidR="00E43E50" w:rsidRDefault="000B717D">
            <w:pPr>
              <w:pStyle w:val="TableParagraph"/>
              <w:spacing w:line="232" w:lineRule="exact"/>
            </w:pPr>
            <w:r>
              <w:t>I.- De uno a cuatro metros</w:t>
            </w:r>
          </w:p>
        </w:tc>
        <w:tc>
          <w:tcPr>
            <w:tcW w:w="1291" w:type="dxa"/>
          </w:tcPr>
          <w:p w:rsidR="00E43E50" w:rsidRDefault="000B717D">
            <w:pPr>
              <w:pStyle w:val="TableParagraph"/>
              <w:spacing w:line="232" w:lineRule="exact"/>
              <w:ind w:left="110"/>
            </w:pPr>
            <w:r>
              <w:t>Metro por día</w:t>
            </w:r>
          </w:p>
        </w:tc>
        <w:tc>
          <w:tcPr>
            <w:tcW w:w="869" w:type="dxa"/>
          </w:tcPr>
          <w:p w:rsidR="00E43E50" w:rsidRDefault="000B717D">
            <w:pPr>
              <w:pStyle w:val="TableParagraph"/>
              <w:spacing w:line="232" w:lineRule="exact"/>
              <w:ind w:left="208"/>
            </w:pPr>
            <w:r>
              <w:t>$ 7.00</w:t>
            </w:r>
          </w:p>
        </w:tc>
      </w:tr>
      <w:tr w:rsidR="00E43E50">
        <w:trPr>
          <w:trHeight w:val="254"/>
        </w:trPr>
        <w:tc>
          <w:tcPr>
            <w:tcW w:w="2311" w:type="dxa"/>
          </w:tcPr>
          <w:p w:rsidR="00E43E50" w:rsidRDefault="000B717D">
            <w:pPr>
              <w:pStyle w:val="TableParagraph"/>
            </w:pPr>
            <w:r>
              <w:t>II.-De cinco a siete metros</w:t>
            </w:r>
          </w:p>
        </w:tc>
        <w:tc>
          <w:tcPr>
            <w:tcW w:w="1291" w:type="dxa"/>
          </w:tcPr>
          <w:p w:rsidR="00E43E50" w:rsidRDefault="000B717D">
            <w:pPr>
              <w:pStyle w:val="TableParagraph"/>
              <w:ind w:left="110"/>
            </w:pPr>
            <w:r>
              <w:t>Por día</w:t>
            </w:r>
          </w:p>
        </w:tc>
        <w:tc>
          <w:tcPr>
            <w:tcW w:w="869" w:type="dxa"/>
          </w:tcPr>
          <w:p w:rsidR="00E43E50" w:rsidRDefault="000B717D">
            <w:pPr>
              <w:pStyle w:val="TableParagraph"/>
              <w:ind w:left="158"/>
            </w:pPr>
            <w:r>
              <w:t>$ 30.00</w:t>
            </w:r>
          </w:p>
        </w:tc>
      </w:tr>
    </w:tbl>
    <w:p w:rsidR="00E43E50" w:rsidRDefault="00E43E50">
      <w:pPr>
        <w:pStyle w:val="Textoindependiente"/>
        <w:rPr>
          <w:sz w:val="24"/>
        </w:rPr>
      </w:pPr>
    </w:p>
    <w:p w:rsidR="00E43E50" w:rsidRDefault="00E43E50">
      <w:pPr>
        <w:pStyle w:val="Textoindependiente"/>
        <w:rPr>
          <w:sz w:val="23"/>
        </w:rPr>
      </w:pPr>
    </w:p>
    <w:p w:rsidR="00E43E50" w:rsidRDefault="000B717D">
      <w:pPr>
        <w:pStyle w:val="Ttulo1"/>
        <w:spacing w:before="1"/>
        <w:ind w:left="550"/>
      </w:pPr>
      <w:r>
        <w:t>MULTAS ADMINISTRATIVAS POR INFRACCIONES AL BANDO DE POLICIA Y BUEN GOBIERNO</w:t>
      </w:r>
    </w:p>
    <w:p w:rsidR="00E43E50" w:rsidRDefault="00E43E50">
      <w:pPr>
        <w:pStyle w:val="Textoindependiente"/>
        <w:rPr>
          <w:b/>
          <w:sz w:val="24"/>
        </w:rPr>
      </w:pPr>
    </w:p>
    <w:p w:rsidR="00E43E50" w:rsidRDefault="00E43E50">
      <w:pPr>
        <w:pStyle w:val="Textoindependiente"/>
        <w:spacing w:before="10"/>
        <w:rPr>
          <w:b/>
          <w:sz w:val="19"/>
        </w:rPr>
      </w:pPr>
    </w:p>
    <w:p w:rsidR="00E43E50" w:rsidRDefault="000B717D">
      <w:pPr>
        <w:pStyle w:val="Textoindependiente"/>
        <w:ind w:left="264" w:right="108"/>
        <w:jc w:val="both"/>
      </w:pPr>
      <w:r>
        <w:rPr>
          <w:b/>
        </w:rPr>
        <w:t>Artículo</w:t>
      </w:r>
      <w:r>
        <w:rPr>
          <w:b/>
          <w:spacing w:val="-7"/>
        </w:rPr>
        <w:t xml:space="preserve"> </w:t>
      </w:r>
      <w:r>
        <w:rPr>
          <w:b/>
        </w:rPr>
        <w:t>7</w:t>
      </w:r>
      <w:r>
        <w:t>.-</w:t>
      </w:r>
      <w:r>
        <w:rPr>
          <w:spacing w:val="-7"/>
        </w:rPr>
        <w:t xml:space="preserve"> </w:t>
      </w:r>
      <w:r>
        <w:t>Las</w:t>
      </w:r>
      <w:r>
        <w:rPr>
          <w:spacing w:val="-8"/>
        </w:rPr>
        <w:t xml:space="preserve"> </w:t>
      </w:r>
      <w:r>
        <w:t>multas</w:t>
      </w:r>
      <w:r>
        <w:rPr>
          <w:spacing w:val="-8"/>
        </w:rPr>
        <w:t xml:space="preserve"> </w:t>
      </w:r>
      <w:r>
        <w:t>por</w:t>
      </w:r>
      <w:r>
        <w:rPr>
          <w:spacing w:val="-9"/>
        </w:rPr>
        <w:t xml:space="preserve"> </w:t>
      </w:r>
      <w:r>
        <w:t>infracciones</w:t>
      </w:r>
      <w:r>
        <w:rPr>
          <w:spacing w:val="-8"/>
        </w:rPr>
        <w:t xml:space="preserve"> </w:t>
      </w:r>
      <w:r>
        <w:t>a</w:t>
      </w:r>
      <w:r>
        <w:rPr>
          <w:spacing w:val="-8"/>
        </w:rPr>
        <w:t xml:space="preserve"> </w:t>
      </w:r>
      <w:r>
        <w:t>los</w:t>
      </w:r>
      <w:r>
        <w:rPr>
          <w:spacing w:val="-8"/>
        </w:rPr>
        <w:t xml:space="preserve"> </w:t>
      </w:r>
      <w:r>
        <w:t>diversos</w:t>
      </w:r>
      <w:r>
        <w:rPr>
          <w:spacing w:val="-6"/>
        </w:rPr>
        <w:t xml:space="preserve"> </w:t>
      </w:r>
      <w:r>
        <w:t>Reglamentos</w:t>
      </w:r>
      <w:r>
        <w:rPr>
          <w:spacing w:val="-8"/>
        </w:rPr>
        <w:t xml:space="preserve"> </w:t>
      </w:r>
      <w:r>
        <w:t>vigentes,</w:t>
      </w:r>
      <w:r>
        <w:rPr>
          <w:spacing w:val="-9"/>
        </w:rPr>
        <w:t xml:space="preserve"> </w:t>
      </w:r>
      <w:r>
        <w:t>así</w:t>
      </w:r>
      <w:r>
        <w:rPr>
          <w:spacing w:val="-8"/>
        </w:rPr>
        <w:t xml:space="preserve"> </w:t>
      </w:r>
      <w:r>
        <w:t>como</w:t>
      </w:r>
      <w:r>
        <w:rPr>
          <w:spacing w:val="-9"/>
        </w:rPr>
        <w:t xml:space="preserve"> </w:t>
      </w:r>
      <w:r>
        <w:t>al</w:t>
      </w:r>
      <w:r>
        <w:rPr>
          <w:spacing w:val="-9"/>
        </w:rPr>
        <w:t xml:space="preserve"> </w:t>
      </w:r>
      <w:r>
        <w:t>Bando</w:t>
      </w:r>
      <w:r>
        <w:rPr>
          <w:spacing w:val="-7"/>
        </w:rPr>
        <w:t xml:space="preserve"> </w:t>
      </w:r>
      <w:r>
        <w:t>de</w:t>
      </w:r>
      <w:r>
        <w:rPr>
          <w:spacing w:val="-7"/>
        </w:rPr>
        <w:t xml:space="preserve"> </w:t>
      </w:r>
      <w:r>
        <w:t>Policía</w:t>
      </w:r>
      <w:r>
        <w:rPr>
          <w:spacing w:val="-9"/>
        </w:rPr>
        <w:t xml:space="preserve"> </w:t>
      </w:r>
      <w:r>
        <w:t>y</w:t>
      </w:r>
      <w:r>
        <w:rPr>
          <w:spacing w:val="-7"/>
        </w:rPr>
        <w:t xml:space="preserve"> </w:t>
      </w:r>
      <w:r>
        <w:t>Buen Gobierno, se pagarán conforme a lo dispuesto en los propios</w:t>
      </w:r>
      <w:r>
        <w:rPr>
          <w:spacing w:val="-8"/>
        </w:rPr>
        <w:t xml:space="preserve"> </w:t>
      </w:r>
      <w:r>
        <w:t>orde</w:t>
      </w:r>
      <w:r>
        <w:t>namientos.</w:t>
      </w:r>
    </w:p>
    <w:p w:rsidR="00E43E50" w:rsidRDefault="00E43E50">
      <w:pPr>
        <w:pStyle w:val="Textoindependiente"/>
        <w:rPr>
          <w:sz w:val="24"/>
        </w:rPr>
      </w:pPr>
    </w:p>
    <w:p w:rsidR="00E43E50" w:rsidRDefault="00E43E50">
      <w:pPr>
        <w:pStyle w:val="Textoindependiente"/>
        <w:spacing w:before="9"/>
        <w:rPr>
          <w:sz w:val="19"/>
        </w:rPr>
      </w:pPr>
    </w:p>
    <w:p w:rsidR="00E43E50" w:rsidRDefault="000B717D">
      <w:pPr>
        <w:pStyle w:val="Ttulo1"/>
        <w:spacing w:before="1"/>
        <w:ind w:left="544"/>
      </w:pPr>
      <w:r>
        <w:t>INSCRIPCIÓN A PADRONES Y COSTO DE BASES DE LICITACIONES</w:t>
      </w:r>
    </w:p>
    <w:p w:rsidR="00E43E50" w:rsidRDefault="00E43E50">
      <w:pPr>
        <w:pStyle w:val="Textoindependiente"/>
        <w:rPr>
          <w:b/>
          <w:sz w:val="24"/>
        </w:rPr>
      </w:pPr>
    </w:p>
    <w:p w:rsidR="00E43E50" w:rsidRDefault="00E43E50">
      <w:pPr>
        <w:pStyle w:val="Textoindependiente"/>
        <w:spacing w:before="4"/>
        <w:rPr>
          <w:b/>
          <w:sz w:val="23"/>
        </w:rPr>
      </w:pPr>
    </w:p>
    <w:p w:rsidR="00E43E50" w:rsidRDefault="000B717D">
      <w:pPr>
        <w:pStyle w:val="Textoindependiente"/>
        <w:spacing w:before="1"/>
        <w:ind w:left="264" w:right="108"/>
        <w:jc w:val="both"/>
      </w:pPr>
      <w:r>
        <w:rPr>
          <w:b/>
        </w:rPr>
        <w:t>Artículo 8</w:t>
      </w:r>
      <w:r>
        <w:t>.- La inscripción al padrón de contratistas y proveedores a que se refiere este artículo se causará conforme a la siguiente respectivamente:</w:t>
      </w:r>
    </w:p>
    <w:p w:rsidR="00E43E50" w:rsidRDefault="00E43E50">
      <w:pPr>
        <w:pStyle w:val="Textoindependiente"/>
        <w:rPr>
          <w:sz w:val="24"/>
        </w:rPr>
      </w:pPr>
    </w:p>
    <w:p w:rsidR="00E43E50" w:rsidRDefault="00E43E50">
      <w:pPr>
        <w:pStyle w:val="Textoindependiente"/>
        <w:rPr>
          <w:sz w:val="20"/>
        </w:rPr>
      </w:pPr>
    </w:p>
    <w:p w:rsidR="00E43E50" w:rsidRDefault="000B717D">
      <w:pPr>
        <w:pStyle w:val="Ttulo1"/>
        <w:numPr>
          <w:ilvl w:val="0"/>
          <w:numId w:val="2"/>
        </w:numPr>
        <w:tabs>
          <w:tab w:val="left" w:pos="1333"/>
        </w:tabs>
        <w:ind w:right="0" w:hanging="361"/>
      </w:pPr>
      <w:r>
        <w:t>Contratista</w:t>
      </w:r>
    </w:p>
    <w:p w:rsidR="00E43E50" w:rsidRDefault="00E43E50">
      <w:pPr>
        <w:pStyle w:val="Textoindependiente"/>
        <w:spacing w:before="4"/>
        <w:rPr>
          <w:b/>
        </w:rPr>
      </w:pPr>
    </w:p>
    <w:tbl>
      <w:tblPr>
        <w:tblStyle w:val="TableNormal"/>
        <w:tblW w:w="0" w:type="auto"/>
        <w:tblInd w:w="2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6"/>
        <w:gridCol w:w="2446"/>
      </w:tblGrid>
      <w:tr w:rsidR="00E43E50">
        <w:trPr>
          <w:trHeight w:val="278"/>
        </w:trPr>
        <w:tc>
          <w:tcPr>
            <w:tcW w:w="2686" w:type="dxa"/>
          </w:tcPr>
          <w:p w:rsidR="00E43E50" w:rsidRDefault="000B717D">
            <w:pPr>
              <w:pStyle w:val="TableParagraph"/>
              <w:spacing w:line="250" w:lineRule="exact"/>
              <w:ind w:left="906" w:right="897"/>
              <w:jc w:val="center"/>
              <w:rPr>
                <w:b/>
              </w:rPr>
            </w:pPr>
            <w:r>
              <w:rPr>
                <w:b/>
              </w:rPr>
              <w:t>Concepto</w:t>
            </w:r>
          </w:p>
        </w:tc>
        <w:tc>
          <w:tcPr>
            <w:tcW w:w="2446" w:type="dxa"/>
          </w:tcPr>
          <w:p w:rsidR="00E43E50" w:rsidRDefault="000B717D">
            <w:pPr>
              <w:pStyle w:val="TableParagraph"/>
              <w:spacing w:line="250" w:lineRule="exact"/>
              <w:ind w:left="946" w:right="938"/>
              <w:jc w:val="center"/>
              <w:rPr>
                <w:b/>
              </w:rPr>
            </w:pPr>
            <w:r>
              <w:rPr>
                <w:b/>
              </w:rPr>
              <w:t>Costo</w:t>
            </w:r>
          </w:p>
        </w:tc>
      </w:tr>
      <w:tr w:rsidR="00E43E50">
        <w:trPr>
          <w:trHeight w:val="278"/>
        </w:trPr>
        <w:tc>
          <w:tcPr>
            <w:tcW w:w="2686" w:type="dxa"/>
          </w:tcPr>
          <w:p w:rsidR="00E43E50" w:rsidRDefault="000B717D">
            <w:pPr>
              <w:pStyle w:val="TableParagraph"/>
              <w:spacing w:line="250" w:lineRule="exact"/>
            </w:pPr>
            <w:r>
              <w:t>I. Inscripción</w:t>
            </w:r>
          </w:p>
        </w:tc>
        <w:tc>
          <w:tcPr>
            <w:tcW w:w="2446" w:type="dxa"/>
          </w:tcPr>
          <w:p w:rsidR="00E43E50" w:rsidRDefault="000B717D">
            <w:pPr>
              <w:pStyle w:val="TableParagraph"/>
              <w:spacing w:line="250" w:lineRule="exact"/>
              <w:ind w:left="0" w:right="94"/>
              <w:jc w:val="right"/>
            </w:pPr>
            <w:r>
              <w:t>$ 2, 464.00</w:t>
            </w:r>
          </w:p>
        </w:tc>
      </w:tr>
      <w:tr w:rsidR="00E43E50">
        <w:trPr>
          <w:trHeight w:val="294"/>
        </w:trPr>
        <w:tc>
          <w:tcPr>
            <w:tcW w:w="2686" w:type="dxa"/>
          </w:tcPr>
          <w:p w:rsidR="00E43E50" w:rsidRDefault="000B717D">
            <w:pPr>
              <w:pStyle w:val="TableParagraph"/>
              <w:spacing w:line="250" w:lineRule="exact"/>
            </w:pPr>
            <w:r>
              <w:t>II. Refrendo</w:t>
            </w:r>
          </w:p>
        </w:tc>
        <w:tc>
          <w:tcPr>
            <w:tcW w:w="2446" w:type="dxa"/>
          </w:tcPr>
          <w:p w:rsidR="00E43E50" w:rsidRDefault="000B717D">
            <w:pPr>
              <w:pStyle w:val="TableParagraph"/>
              <w:spacing w:line="250" w:lineRule="exact"/>
              <w:ind w:left="0" w:right="94"/>
              <w:jc w:val="right"/>
            </w:pPr>
            <w:r>
              <w:t>2,035.00</w:t>
            </w:r>
          </w:p>
        </w:tc>
      </w:tr>
    </w:tbl>
    <w:p w:rsidR="00E43E50" w:rsidRDefault="00E43E50">
      <w:pPr>
        <w:pStyle w:val="Textoindependiente"/>
        <w:rPr>
          <w:b/>
          <w:sz w:val="24"/>
        </w:rPr>
      </w:pPr>
    </w:p>
    <w:p w:rsidR="00E43E50" w:rsidRDefault="00E43E50">
      <w:pPr>
        <w:pStyle w:val="Textoindependiente"/>
        <w:spacing w:before="8"/>
        <w:rPr>
          <w:b/>
          <w:sz w:val="19"/>
        </w:rPr>
      </w:pPr>
    </w:p>
    <w:p w:rsidR="00E43E50" w:rsidRDefault="000B717D">
      <w:pPr>
        <w:pStyle w:val="Prrafodelista"/>
        <w:numPr>
          <w:ilvl w:val="0"/>
          <w:numId w:val="2"/>
        </w:numPr>
        <w:tabs>
          <w:tab w:val="left" w:pos="1333"/>
        </w:tabs>
        <w:spacing w:line="240" w:lineRule="auto"/>
        <w:ind w:hanging="361"/>
        <w:rPr>
          <w:b/>
        </w:rPr>
      </w:pPr>
      <w:r>
        <w:rPr>
          <w:b/>
        </w:rPr>
        <w:t>Proveedor</w:t>
      </w:r>
    </w:p>
    <w:p w:rsidR="00E43E50" w:rsidRDefault="00E43E50">
      <w:pPr>
        <w:pStyle w:val="Textoindependiente"/>
        <w:spacing w:before="4"/>
        <w:rPr>
          <w:b/>
        </w:rPr>
      </w:pPr>
    </w:p>
    <w:tbl>
      <w:tblPr>
        <w:tblStyle w:val="TableNormal"/>
        <w:tblW w:w="0" w:type="auto"/>
        <w:tblInd w:w="2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386"/>
      </w:tblGrid>
      <w:tr w:rsidR="00E43E50">
        <w:trPr>
          <w:trHeight w:val="278"/>
        </w:trPr>
        <w:tc>
          <w:tcPr>
            <w:tcW w:w="2746" w:type="dxa"/>
          </w:tcPr>
          <w:p w:rsidR="00E43E50" w:rsidRDefault="000B717D">
            <w:pPr>
              <w:pStyle w:val="TableParagraph"/>
              <w:spacing w:line="250" w:lineRule="exact"/>
              <w:ind w:left="935" w:right="929"/>
              <w:jc w:val="center"/>
              <w:rPr>
                <w:b/>
              </w:rPr>
            </w:pPr>
            <w:r>
              <w:rPr>
                <w:b/>
              </w:rPr>
              <w:t>Concepto</w:t>
            </w:r>
          </w:p>
        </w:tc>
        <w:tc>
          <w:tcPr>
            <w:tcW w:w="2386" w:type="dxa"/>
          </w:tcPr>
          <w:p w:rsidR="00E43E50" w:rsidRDefault="000B717D">
            <w:pPr>
              <w:pStyle w:val="TableParagraph"/>
              <w:spacing w:line="250" w:lineRule="exact"/>
              <w:ind w:left="917" w:right="907"/>
              <w:jc w:val="center"/>
              <w:rPr>
                <w:b/>
              </w:rPr>
            </w:pPr>
            <w:r>
              <w:rPr>
                <w:b/>
              </w:rPr>
              <w:t>Costo</w:t>
            </w:r>
          </w:p>
        </w:tc>
      </w:tr>
      <w:tr w:rsidR="00E43E50">
        <w:trPr>
          <w:trHeight w:val="278"/>
        </w:trPr>
        <w:tc>
          <w:tcPr>
            <w:tcW w:w="2746" w:type="dxa"/>
          </w:tcPr>
          <w:p w:rsidR="00E43E50" w:rsidRDefault="000B717D">
            <w:pPr>
              <w:pStyle w:val="TableParagraph"/>
              <w:spacing w:line="250" w:lineRule="exact"/>
            </w:pPr>
            <w:r>
              <w:t>I. Inscripción</w:t>
            </w:r>
          </w:p>
        </w:tc>
        <w:tc>
          <w:tcPr>
            <w:tcW w:w="2386" w:type="dxa"/>
          </w:tcPr>
          <w:p w:rsidR="00E43E50" w:rsidRDefault="000B717D">
            <w:pPr>
              <w:pStyle w:val="TableParagraph"/>
              <w:spacing w:line="250" w:lineRule="exact"/>
              <w:ind w:left="0" w:right="92"/>
              <w:jc w:val="right"/>
            </w:pPr>
            <w:r>
              <w:t>$ 1,070.00</w:t>
            </w:r>
          </w:p>
        </w:tc>
      </w:tr>
      <w:tr w:rsidR="00E43E50">
        <w:trPr>
          <w:trHeight w:val="294"/>
        </w:trPr>
        <w:tc>
          <w:tcPr>
            <w:tcW w:w="2746" w:type="dxa"/>
          </w:tcPr>
          <w:p w:rsidR="00E43E50" w:rsidRDefault="000B717D">
            <w:pPr>
              <w:pStyle w:val="TableParagraph"/>
              <w:spacing w:line="250" w:lineRule="exact"/>
            </w:pPr>
            <w:r>
              <w:t>II. Refrendo</w:t>
            </w:r>
          </w:p>
        </w:tc>
        <w:tc>
          <w:tcPr>
            <w:tcW w:w="2386" w:type="dxa"/>
          </w:tcPr>
          <w:p w:rsidR="00E43E50" w:rsidRDefault="000B717D">
            <w:pPr>
              <w:pStyle w:val="TableParagraph"/>
              <w:spacing w:line="250" w:lineRule="exact"/>
              <w:ind w:left="0" w:right="92"/>
              <w:jc w:val="right"/>
            </w:pPr>
            <w:r>
              <w:t>535.00</w:t>
            </w:r>
          </w:p>
        </w:tc>
      </w:tr>
    </w:tbl>
    <w:p w:rsidR="00E43E50" w:rsidRDefault="00E43E50">
      <w:pPr>
        <w:pStyle w:val="Textoindependiente"/>
        <w:rPr>
          <w:b/>
          <w:sz w:val="24"/>
        </w:rPr>
      </w:pPr>
    </w:p>
    <w:p w:rsidR="00E43E50" w:rsidRDefault="00E43E50">
      <w:pPr>
        <w:pStyle w:val="Textoindependiente"/>
        <w:spacing w:before="8"/>
        <w:rPr>
          <w:b/>
          <w:sz w:val="19"/>
        </w:rPr>
      </w:pPr>
    </w:p>
    <w:p w:rsidR="00E43E50" w:rsidRDefault="000B717D">
      <w:pPr>
        <w:pStyle w:val="Textoindependiente"/>
        <w:ind w:left="264" w:right="109"/>
        <w:jc w:val="both"/>
      </w:pPr>
      <w:r>
        <w:rPr>
          <w:b/>
        </w:rPr>
        <w:t>Articulo 9</w:t>
      </w:r>
      <w:r>
        <w:t xml:space="preserve">.- Por el registro de las bases para concursos de licitación de obra de la Dirección de Obras Públicas será de </w:t>
      </w:r>
      <w:r>
        <w:rPr>
          <w:b/>
        </w:rPr>
        <w:t xml:space="preserve">$1,273.00 </w:t>
      </w:r>
      <w:r>
        <w:t xml:space="preserve">(un mil doscientos setenta y tres pesos 00/100 m.n.) a </w:t>
      </w:r>
      <w:r>
        <w:rPr>
          <w:b/>
        </w:rPr>
        <w:t xml:space="preserve">$5,091.00 </w:t>
      </w:r>
      <w:r>
        <w:t>(cinco mil noventa y un pesos 00/100 M.N.) dependiendo de la magnitud de la obra.</w:t>
      </w:r>
    </w:p>
    <w:p w:rsidR="00E43E50" w:rsidRDefault="00E43E50">
      <w:pPr>
        <w:pStyle w:val="Textoindependiente"/>
        <w:spacing w:before="1"/>
      </w:pPr>
    </w:p>
    <w:p w:rsidR="00E43E50" w:rsidRDefault="000B717D">
      <w:pPr>
        <w:pStyle w:val="Textoindependiente"/>
        <w:ind w:left="264" w:right="108"/>
        <w:jc w:val="both"/>
      </w:pPr>
      <w:r>
        <w:rPr>
          <w:b/>
        </w:rPr>
        <w:t>Artículo</w:t>
      </w:r>
      <w:r>
        <w:rPr>
          <w:b/>
          <w:spacing w:val="-4"/>
        </w:rPr>
        <w:t xml:space="preserve"> </w:t>
      </w:r>
      <w:r>
        <w:rPr>
          <w:b/>
        </w:rPr>
        <w:t>10</w:t>
      </w:r>
      <w:r>
        <w:t>.-</w:t>
      </w:r>
      <w:r>
        <w:rPr>
          <w:spacing w:val="-6"/>
        </w:rPr>
        <w:t xml:space="preserve"> </w:t>
      </w:r>
      <w:r>
        <w:t>La</w:t>
      </w:r>
      <w:r>
        <w:rPr>
          <w:spacing w:val="-7"/>
        </w:rPr>
        <w:t xml:space="preserve"> </w:t>
      </w:r>
      <w:r>
        <w:t>inscripción</w:t>
      </w:r>
      <w:r>
        <w:rPr>
          <w:spacing w:val="-6"/>
        </w:rPr>
        <w:t xml:space="preserve"> </w:t>
      </w:r>
      <w:r>
        <w:t>al</w:t>
      </w:r>
      <w:r>
        <w:rPr>
          <w:spacing w:val="-9"/>
        </w:rPr>
        <w:t xml:space="preserve"> </w:t>
      </w:r>
      <w:r>
        <w:t>padrón</w:t>
      </w:r>
      <w:r>
        <w:rPr>
          <w:spacing w:val="-6"/>
        </w:rPr>
        <w:t xml:space="preserve"> </w:t>
      </w:r>
      <w:r>
        <w:t>de</w:t>
      </w:r>
      <w:r>
        <w:rPr>
          <w:spacing w:val="-4"/>
        </w:rPr>
        <w:t xml:space="preserve"> </w:t>
      </w:r>
      <w:r>
        <w:t>peritos</w:t>
      </w:r>
      <w:r>
        <w:rPr>
          <w:spacing w:val="-5"/>
        </w:rPr>
        <w:t xml:space="preserve"> </w:t>
      </w:r>
      <w:r>
        <w:t>valuadores</w:t>
      </w:r>
      <w:r>
        <w:rPr>
          <w:spacing w:val="-7"/>
        </w:rPr>
        <w:t xml:space="preserve"> </w:t>
      </w:r>
      <w:r>
        <w:t>a</w:t>
      </w:r>
      <w:r>
        <w:rPr>
          <w:spacing w:val="-4"/>
        </w:rPr>
        <w:t xml:space="preserve"> </w:t>
      </w:r>
      <w:r>
        <w:t>que</w:t>
      </w:r>
      <w:r>
        <w:rPr>
          <w:spacing w:val="-6"/>
        </w:rPr>
        <w:t xml:space="preserve"> </w:t>
      </w:r>
      <w:r>
        <w:t>se</w:t>
      </w:r>
      <w:r>
        <w:rPr>
          <w:spacing w:val="-7"/>
        </w:rPr>
        <w:t xml:space="preserve"> </w:t>
      </w:r>
      <w:r>
        <w:t>refiere</w:t>
      </w:r>
      <w:r>
        <w:rPr>
          <w:spacing w:val="-3"/>
        </w:rPr>
        <w:t xml:space="preserve"> </w:t>
      </w:r>
      <w:r>
        <w:t>este</w:t>
      </w:r>
      <w:r>
        <w:rPr>
          <w:spacing w:val="-7"/>
        </w:rPr>
        <w:t xml:space="preserve"> </w:t>
      </w:r>
      <w:r>
        <w:t>artículo</w:t>
      </w:r>
      <w:r>
        <w:rPr>
          <w:spacing w:val="-6"/>
        </w:rPr>
        <w:t xml:space="preserve"> </w:t>
      </w:r>
      <w:r>
        <w:t>se</w:t>
      </w:r>
      <w:r>
        <w:rPr>
          <w:spacing w:val="-4"/>
        </w:rPr>
        <w:t xml:space="preserve"> </w:t>
      </w:r>
      <w:r>
        <w:t>cau</w:t>
      </w:r>
      <w:r>
        <w:t>sara</w:t>
      </w:r>
      <w:r>
        <w:rPr>
          <w:spacing w:val="-6"/>
        </w:rPr>
        <w:t xml:space="preserve"> </w:t>
      </w:r>
      <w:r>
        <w:t>conforme</w:t>
      </w:r>
      <w:r>
        <w:rPr>
          <w:spacing w:val="-7"/>
        </w:rPr>
        <w:t xml:space="preserve"> </w:t>
      </w:r>
      <w:r>
        <w:t>a</w:t>
      </w:r>
      <w:r>
        <w:rPr>
          <w:spacing w:val="-6"/>
        </w:rPr>
        <w:t xml:space="preserve"> </w:t>
      </w:r>
      <w:r>
        <w:t>lo siguiente:</w:t>
      </w:r>
    </w:p>
    <w:p w:rsidR="00E43E50" w:rsidRDefault="00E43E50">
      <w:pPr>
        <w:pStyle w:val="Textoindependiente"/>
        <w:rPr>
          <w:sz w:val="20"/>
        </w:rPr>
      </w:pPr>
    </w:p>
    <w:p w:rsidR="00E43E50" w:rsidRDefault="00E43E50">
      <w:pPr>
        <w:pStyle w:val="Textoindependiente"/>
        <w:rPr>
          <w:sz w:val="20"/>
        </w:rPr>
      </w:pPr>
    </w:p>
    <w:p w:rsidR="00E43E50" w:rsidRDefault="00E43E50">
      <w:pPr>
        <w:pStyle w:val="Textoindependiente"/>
        <w:spacing w:after="1"/>
        <w:rPr>
          <w:sz w:val="14"/>
        </w:rPr>
      </w:pPr>
    </w:p>
    <w:tbl>
      <w:tblPr>
        <w:tblStyle w:val="TableNormal"/>
        <w:tblW w:w="0" w:type="auto"/>
        <w:tblInd w:w="2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4"/>
        <w:gridCol w:w="2516"/>
      </w:tblGrid>
      <w:tr w:rsidR="00E43E50">
        <w:trPr>
          <w:trHeight w:val="263"/>
        </w:trPr>
        <w:tc>
          <w:tcPr>
            <w:tcW w:w="2434" w:type="dxa"/>
          </w:tcPr>
          <w:p w:rsidR="00E43E50" w:rsidRDefault="000B717D">
            <w:pPr>
              <w:pStyle w:val="TableParagraph"/>
              <w:spacing w:line="244" w:lineRule="exact"/>
              <w:ind w:left="798"/>
              <w:rPr>
                <w:b/>
              </w:rPr>
            </w:pPr>
            <w:r>
              <w:rPr>
                <w:b/>
              </w:rPr>
              <w:t>Concepto</w:t>
            </w:r>
          </w:p>
        </w:tc>
        <w:tc>
          <w:tcPr>
            <w:tcW w:w="2516" w:type="dxa"/>
          </w:tcPr>
          <w:p w:rsidR="00E43E50" w:rsidRDefault="000B717D">
            <w:pPr>
              <w:pStyle w:val="TableParagraph"/>
              <w:spacing w:line="244" w:lineRule="exact"/>
              <w:ind w:left="980" w:right="975"/>
              <w:jc w:val="center"/>
              <w:rPr>
                <w:b/>
              </w:rPr>
            </w:pPr>
            <w:r>
              <w:rPr>
                <w:b/>
              </w:rPr>
              <w:t>Costo</w:t>
            </w:r>
          </w:p>
        </w:tc>
      </w:tr>
      <w:tr w:rsidR="00E43E50">
        <w:trPr>
          <w:trHeight w:val="251"/>
        </w:trPr>
        <w:tc>
          <w:tcPr>
            <w:tcW w:w="2434" w:type="dxa"/>
          </w:tcPr>
          <w:p w:rsidR="00E43E50" w:rsidRDefault="000B717D">
            <w:pPr>
              <w:pStyle w:val="TableParagraph"/>
              <w:spacing w:line="232" w:lineRule="exact"/>
            </w:pPr>
            <w:r>
              <w:t>I. Inscripción</w:t>
            </w:r>
          </w:p>
        </w:tc>
        <w:tc>
          <w:tcPr>
            <w:tcW w:w="2516" w:type="dxa"/>
          </w:tcPr>
          <w:p w:rsidR="00E43E50" w:rsidRDefault="000B717D">
            <w:pPr>
              <w:pStyle w:val="TableParagraph"/>
              <w:spacing w:line="232" w:lineRule="exact"/>
              <w:ind w:left="0" w:right="95"/>
              <w:jc w:val="right"/>
            </w:pPr>
            <w:r>
              <w:t>$ 2,003.00</w:t>
            </w:r>
          </w:p>
        </w:tc>
      </w:tr>
      <w:tr w:rsidR="00E43E50">
        <w:trPr>
          <w:trHeight w:val="266"/>
        </w:trPr>
        <w:tc>
          <w:tcPr>
            <w:tcW w:w="2434" w:type="dxa"/>
          </w:tcPr>
          <w:p w:rsidR="00E43E50" w:rsidRDefault="000B717D">
            <w:pPr>
              <w:pStyle w:val="TableParagraph"/>
              <w:spacing w:line="246" w:lineRule="exact"/>
            </w:pPr>
            <w:r>
              <w:t>II. Refrendo</w:t>
            </w:r>
          </w:p>
        </w:tc>
        <w:tc>
          <w:tcPr>
            <w:tcW w:w="2516" w:type="dxa"/>
          </w:tcPr>
          <w:p w:rsidR="00E43E50" w:rsidRDefault="000B717D">
            <w:pPr>
              <w:pStyle w:val="TableParagraph"/>
              <w:spacing w:line="246" w:lineRule="exact"/>
              <w:ind w:left="0" w:right="95"/>
              <w:jc w:val="right"/>
            </w:pPr>
            <w:r>
              <w:t>$ 750.00</w:t>
            </w:r>
          </w:p>
        </w:tc>
      </w:tr>
    </w:tbl>
    <w:p w:rsidR="00E43E50" w:rsidRDefault="00E43E50">
      <w:pPr>
        <w:spacing w:line="246" w:lineRule="exact"/>
        <w:jc w:val="right"/>
        <w:sectPr w:rsidR="00E43E50">
          <w:pgSz w:w="12240" w:h="15840"/>
          <w:pgMar w:top="1420" w:right="1020" w:bottom="280" w:left="1720" w:header="720" w:footer="720" w:gutter="0"/>
          <w:cols w:space="720"/>
        </w:sectPr>
      </w:pPr>
    </w:p>
    <w:p w:rsidR="00E43E50" w:rsidRDefault="000B717D">
      <w:pPr>
        <w:pStyle w:val="Ttulo1"/>
        <w:spacing w:before="73"/>
        <w:ind w:left="549"/>
      </w:pPr>
      <w:r>
        <w:lastRenderedPageBreak/>
        <w:t>EXPEDICIÓN DE PERMISOS Y CONFORMIDADES</w:t>
      </w:r>
    </w:p>
    <w:p w:rsidR="00E43E50" w:rsidRDefault="00E43E50">
      <w:pPr>
        <w:pStyle w:val="Textoindependiente"/>
        <w:spacing w:before="5"/>
        <w:rPr>
          <w:b/>
          <w:sz w:val="25"/>
        </w:rPr>
      </w:pPr>
    </w:p>
    <w:p w:rsidR="00E43E50" w:rsidRDefault="000B717D">
      <w:pPr>
        <w:pStyle w:val="Textoindependiente"/>
        <w:ind w:left="264" w:right="110"/>
        <w:jc w:val="both"/>
      </w:pPr>
      <w:r>
        <w:rPr>
          <w:b/>
        </w:rPr>
        <w:t xml:space="preserve">Artículo 11.- </w:t>
      </w:r>
      <w:r>
        <w:t>Los Permisos otorgados por el C. Presidente Municipal, que podrá delegar al Secretario del H. Ayuntamiento, se cobraran de conformidad a las siguientes:</w:t>
      </w:r>
    </w:p>
    <w:p w:rsidR="00E43E50" w:rsidRDefault="00E43E50">
      <w:pPr>
        <w:pStyle w:val="Textoindependiente"/>
        <w:spacing w:before="1"/>
      </w:pPr>
    </w:p>
    <w:p w:rsidR="00E43E50" w:rsidRDefault="000B717D">
      <w:pPr>
        <w:pStyle w:val="Textoindependiente"/>
        <w:ind w:left="264" w:right="108"/>
        <w:jc w:val="both"/>
      </w:pPr>
      <w:r>
        <w:rPr>
          <w:b/>
        </w:rPr>
        <w:t xml:space="preserve">I.- </w:t>
      </w:r>
      <w:r>
        <w:t>El costo por el permiso para la realización de Fiestas particulares, bodas, quince años, convivíos</w:t>
      </w:r>
      <w:r>
        <w:t xml:space="preserve"> familiares en salones de fiestas será de </w:t>
      </w:r>
      <w:r>
        <w:rPr>
          <w:b/>
        </w:rPr>
        <w:t xml:space="preserve">$321.00 </w:t>
      </w:r>
      <w:r>
        <w:t>(Trecientos veintiún pesos 00/100 M.N).</w:t>
      </w:r>
    </w:p>
    <w:p w:rsidR="00E43E50" w:rsidRDefault="00E43E50">
      <w:pPr>
        <w:pStyle w:val="Textoindependiente"/>
        <w:spacing w:before="10"/>
        <w:rPr>
          <w:sz w:val="21"/>
        </w:rPr>
      </w:pPr>
    </w:p>
    <w:p w:rsidR="00E43E50" w:rsidRDefault="000B717D">
      <w:pPr>
        <w:pStyle w:val="Textoindependiente"/>
        <w:ind w:left="264" w:right="108" w:hanging="1"/>
        <w:jc w:val="both"/>
      </w:pPr>
      <w:r>
        <w:t>En el caso de medio rural para otorgar este permiso, deberán presentar la anuencia otorgada por el Delegado Municipal al menos con 3 días naturales de anticipación.</w:t>
      </w:r>
    </w:p>
    <w:p w:rsidR="00E43E50" w:rsidRDefault="00E43E50">
      <w:pPr>
        <w:pStyle w:val="Textoindependiente"/>
        <w:spacing w:before="1"/>
      </w:pPr>
    </w:p>
    <w:p w:rsidR="00E43E50" w:rsidRDefault="000B717D">
      <w:pPr>
        <w:pStyle w:val="Textoindependiente"/>
        <w:spacing w:before="1"/>
        <w:ind w:left="264" w:right="108"/>
        <w:jc w:val="both"/>
      </w:pPr>
      <w:r>
        <w:rPr>
          <w:b/>
        </w:rPr>
        <w:t xml:space="preserve">II.- </w:t>
      </w:r>
      <w:r>
        <w:t xml:space="preserve">El costo por el permiso para la realización de Bailes Públicos se cobrara de </w:t>
      </w:r>
      <w:r>
        <w:rPr>
          <w:b/>
        </w:rPr>
        <w:t xml:space="preserve">$536.00 </w:t>
      </w:r>
      <w:r>
        <w:t xml:space="preserve">(Quinientos treinta y seis pesos 00/100 M.N.) a </w:t>
      </w:r>
      <w:r>
        <w:rPr>
          <w:b/>
        </w:rPr>
        <w:t xml:space="preserve">$38,177.00 </w:t>
      </w:r>
      <w:r>
        <w:t>(Treinta y ocho mil ciento setenta y siete pesos 00/100 M.N.) el monto a pagar se determinará considerando</w:t>
      </w:r>
      <w:r>
        <w:t xml:space="preserve"> los siguientes criterios:</w:t>
      </w:r>
    </w:p>
    <w:p w:rsidR="00E43E50" w:rsidRDefault="00E43E50">
      <w:pPr>
        <w:pStyle w:val="Textoindependiente"/>
      </w:pPr>
    </w:p>
    <w:p w:rsidR="00E43E50" w:rsidRDefault="000B717D">
      <w:pPr>
        <w:pStyle w:val="Prrafodelista"/>
        <w:numPr>
          <w:ilvl w:val="0"/>
          <w:numId w:val="1"/>
        </w:numPr>
        <w:tabs>
          <w:tab w:val="left" w:pos="476"/>
        </w:tabs>
      </w:pPr>
      <w:r>
        <w:t>Fecha del evento: Si se trata de fecha</w:t>
      </w:r>
      <w:r>
        <w:rPr>
          <w:spacing w:val="-3"/>
        </w:rPr>
        <w:t xml:space="preserve"> </w:t>
      </w:r>
      <w:r>
        <w:t>festiva.</w:t>
      </w:r>
    </w:p>
    <w:p w:rsidR="00E43E50" w:rsidRDefault="000B717D">
      <w:pPr>
        <w:pStyle w:val="Prrafodelista"/>
        <w:numPr>
          <w:ilvl w:val="0"/>
          <w:numId w:val="1"/>
        </w:numPr>
        <w:tabs>
          <w:tab w:val="left" w:pos="486"/>
        </w:tabs>
        <w:ind w:left="485" w:hanging="222"/>
        <w:rPr>
          <w:b/>
        </w:rPr>
      </w:pPr>
      <w:r>
        <w:t>Costo por ingresar al</w:t>
      </w:r>
      <w:r>
        <w:rPr>
          <w:spacing w:val="-6"/>
        </w:rPr>
        <w:t xml:space="preserve"> </w:t>
      </w:r>
      <w:r>
        <w:t>evento</w:t>
      </w:r>
      <w:r>
        <w:rPr>
          <w:b/>
        </w:rPr>
        <w:t>.</w:t>
      </w:r>
    </w:p>
    <w:p w:rsidR="00E43E50" w:rsidRDefault="000B717D">
      <w:pPr>
        <w:pStyle w:val="Prrafodelista"/>
        <w:numPr>
          <w:ilvl w:val="0"/>
          <w:numId w:val="1"/>
        </w:numPr>
        <w:tabs>
          <w:tab w:val="left" w:pos="476"/>
        </w:tabs>
      </w:pPr>
      <w:r>
        <w:t>Nivel de popularidad del Grupo Musical</w:t>
      </w:r>
    </w:p>
    <w:p w:rsidR="00E43E50" w:rsidRDefault="00E43E50">
      <w:pPr>
        <w:pStyle w:val="Textoindependiente"/>
        <w:spacing w:before="11"/>
        <w:rPr>
          <w:sz w:val="21"/>
        </w:rPr>
      </w:pPr>
    </w:p>
    <w:p w:rsidR="00E43E50" w:rsidRDefault="000B717D">
      <w:pPr>
        <w:pStyle w:val="Textoindependiente"/>
        <w:ind w:left="264" w:right="108"/>
        <w:jc w:val="both"/>
      </w:pPr>
      <w:r>
        <w:rPr>
          <w:b/>
        </w:rPr>
        <w:t xml:space="preserve">III.- </w:t>
      </w:r>
      <w:r>
        <w:t>Los permisos para la realización de fiestas patronales sin venta de bebidas alcohólicas se otorgaran sin costo alguno.</w:t>
      </w:r>
    </w:p>
    <w:p w:rsidR="00E43E50" w:rsidRDefault="00E43E50">
      <w:pPr>
        <w:pStyle w:val="Textoindependiente"/>
        <w:spacing w:before="1"/>
      </w:pPr>
    </w:p>
    <w:p w:rsidR="00E43E50" w:rsidRDefault="000B717D">
      <w:pPr>
        <w:pStyle w:val="Textoindependiente"/>
        <w:ind w:left="264" w:right="108"/>
        <w:jc w:val="both"/>
      </w:pPr>
      <w:r>
        <w:t>Debiendo</w:t>
      </w:r>
      <w:r>
        <w:rPr>
          <w:spacing w:val="-16"/>
        </w:rPr>
        <w:t xml:space="preserve"> </w:t>
      </w:r>
      <w:r>
        <w:t>tramitar</w:t>
      </w:r>
      <w:r>
        <w:rPr>
          <w:spacing w:val="22"/>
        </w:rPr>
        <w:t xml:space="preserve"> </w:t>
      </w:r>
      <w:r>
        <w:t>para</w:t>
      </w:r>
      <w:r>
        <w:rPr>
          <w:spacing w:val="-14"/>
        </w:rPr>
        <w:t xml:space="preserve"> </w:t>
      </w:r>
      <w:r>
        <w:t>las</w:t>
      </w:r>
      <w:r>
        <w:rPr>
          <w:spacing w:val="-15"/>
        </w:rPr>
        <w:t xml:space="preserve"> </w:t>
      </w:r>
      <w:r>
        <w:t>anteriores</w:t>
      </w:r>
      <w:r>
        <w:rPr>
          <w:spacing w:val="-16"/>
        </w:rPr>
        <w:t xml:space="preserve"> </w:t>
      </w:r>
      <w:r>
        <w:t>fracciones</w:t>
      </w:r>
      <w:r>
        <w:rPr>
          <w:spacing w:val="-13"/>
        </w:rPr>
        <w:t xml:space="preserve"> </w:t>
      </w:r>
      <w:r>
        <w:t>II</w:t>
      </w:r>
      <w:r>
        <w:rPr>
          <w:spacing w:val="-16"/>
        </w:rPr>
        <w:t xml:space="preserve"> </w:t>
      </w:r>
      <w:r>
        <w:t>y</w:t>
      </w:r>
      <w:r>
        <w:rPr>
          <w:spacing w:val="-13"/>
        </w:rPr>
        <w:t xml:space="preserve"> </w:t>
      </w:r>
      <w:r>
        <w:t>III,</w:t>
      </w:r>
      <w:r>
        <w:rPr>
          <w:spacing w:val="-13"/>
        </w:rPr>
        <w:t xml:space="preserve"> </w:t>
      </w:r>
      <w:r>
        <w:t>su</w:t>
      </w:r>
      <w:r>
        <w:rPr>
          <w:spacing w:val="-14"/>
        </w:rPr>
        <w:t xml:space="preserve"> </w:t>
      </w:r>
      <w:r>
        <w:t>anuencia</w:t>
      </w:r>
      <w:r>
        <w:rPr>
          <w:spacing w:val="-16"/>
        </w:rPr>
        <w:t xml:space="preserve"> </w:t>
      </w:r>
      <w:r>
        <w:t>mediante</w:t>
      </w:r>
      <w:r>
        <w:rPr>
          <w:spacing w:val="-16"/>
        </w:rPr>
        <w:t xml:space="preserve"> </w:t>
      </w:r>
      <w:r>
        <w:t>una</w:t>
      </w:r>
      <w:r>
        <w:rPr>
          <w:spacing w:val="-16"/>
        </w:rPr>
        <w:t xml:space="preserve"> </w:t>
      </w:r>
      <w:r>
        <w:t>solicitud</w:t>
      </w:r>
      <w:r>
        <w:rPr>
          <w:spacing w:val="-15"/>
        </w:rPr>
        <w:t xml:space="preserve"> </w:t>
      </w:r>
      <w:r>
        <w:t>por</w:t>
      </w:r>
      <w:r>
        <w:rPr>
          <w:spacing w:val="-14"/>
        </w:rPr>
        <w:t xml:space="preserve"> </w:t>
      </w:r>
      <w:r>
        <w:t>escrito</w:t>
      </w:r>
      <w:r>
        <w:rPr>
          <w:spacing w:val="-16"/>
        </w:rPr>
        <w:t xml:space="preserve"> </w:t>
      </w:r>
      <w:r>
        <w:t>que</w:t>
      </w:r>
      <w:r>
        <w:rPr>
          <w:spacing w:val="-16"/>
        </w:rPr>
        <w:t xml:space="preserve"> </w:t>
      </w:r>
      <w:r>
        <w:t>contenga datos</w:t>
      </w:r>
      <w:r>
        <w:rPr>
          <w:spacing w:val="-8"/>
        </w:rPr>
        <w:t xml:space="preserve"> </w:t>
      </w:r>
      <w:r>
        <w:t>generales</w:t>
      </w:r>
      <w:r>
        <w:rPr>
          <w:spacing w:val="-8"/>
        </w:rPr>
        <w:t xml:space="preserve"> </w:t>
      </w:r>
      <w:r>
        <w:t>del</w:t>
      </w:r>
      <w:r>
        <w:rPr>
          <w:spacing w:val="-9"/>
        </w:rPr>
        <w:t xml:space="preserve"> </w:t>
      </w:r>
      <w:r>
        <w:t>solicitante</w:t>
      </w:r>
      <w:r>
        <w:rPr>
          <w:spacing w:val="-11"/>
        </w:rPr>
        <w:t xml:space="preserve"> </w:t>
      </w:r>
      <w:r>
        <w:t>y</w:t>
      </w:r>
      <w:r>
        <w:rPr>
          <w:spacing w:val="-6"/>
        </w:rPr>
        <w:t xml:space="preserve"> </w:t>
      </w:r>
      <w:r>
        <w:t>datos</w:t>
      </w:r>
      <w:r>
        <w:rPr>
          <w:spacing w:val="-6"/>
        </w:rPr>
        <w:t xml:space="preserve"> </w:t>
      </w:r>
      <w:r>
        <w:t>generales</w:t>
      </w:r>
      <w:r>
        <w:rPr>
          <w:spacing w:val="35"/>
        </w:rPr>
        <w:t xml:space="preserve"> </w:t>
      </w:r>
      <w:r>
        <w:t>del</w:t>
      </w:r>
      <w:r>
        <w:rPr>
          <w:spacing w:val="-6"/>
        </w:rPr>
        <w:t xml:space="preserve"> </w:t>
      </w:r>
      <w:r>
        <w:t>establecimiento</w:t>
      </w:r>
      <w:r>
        <w:rPr>
          <w:spacing w:val="-9"/>
        </w:rPr>
        <w:t xml:space="preserve"> </w:t>
      </w:r>
      <w:r>
        <w:t>en</w:t>
      </w:r>
      <w:r>
        <w:rPr>
          <w:spacing w:val="-7"/>
        </w:rPr>
        <w:t xml:space="preserve"> </w:t>
      </w:r>
      <w:r>
        <w:t>el</w:t>
      </w:r>
      <w:r>
        <w:rPr>
          <w:spacing w:val="-9"/>
        </w:rPr>
        <w:t xml:space="preserve"> </w:t>
      </w:r>
      <w:r>
        <w:t>cual</w:t>
      </w:r>
      <w:r>
        <w:rPr>
          <w:spacing w:val="-9"/>
        </w:rPr>
        <w:t xml:space="preserve"> </w:t>
      </w:r>
      <w:r>
        <w:t>se</w:t>
      </w:r>
      <w:r>
        <w:rPr>
          <w:spacing w:val="-9"/>
        </w:rPr>
        <w:t xml:space="preserve"> </w:t>
      </w:r>
      <w:r>
        <w:t>realizara</w:t>
      </w:r>
      <w:r>
        <w:rPr>
          <w:spacing w:val="-9"/>
        </w:rPr>
        <w:t xml:space="preserve"> </w:t>
      </w:r>
      <w:r>
        <w:t>el</w:t>
      </w:r>
      <w:r>
        <w:rPr>
          <w:spacing w:val="-6"/>
        </w:rPr>
        <w:t xml:space="preserve"> </w:t>
      </w:r>
      <w:r>
        <w:t>evento</w:t>
      </w:r>
      <w:r>
        <w:rPr>
          <w:spacing w:val="35"/>
        </w:rPr>
        <w:t xml:space="preserve"> </w:t>
      </w:r>
      <w:r>
        <w:t>y</w:t>
      </w:r>
      <w:r>
        <w:rPr>
          <w:spacing w:val="-6"/>
        </w:rPr>
        <w:t xml:space="preserve"> </w:t>
      </w:r>
      <w:r>
        <w:t>tratándose en el caso del medio rural además deberán presentar la anuencia otorgada por el Delegado Municipal ante la Presidencia Municipal y/o la Secretaría del H. A</w:t>
      </w:r>
      <w:r>
        <w:t>yuntamiento al menos con 5 días naturales de anticipación, la que podrá ser negada en caso de haberse otorgado dicha anuencia para otro evento similar a realizarse durante la misma semana; además de que tendrán que cubrir el costo de los elementos de Segur</w:t>
      </w:r>
      <w:r>
        <w:t>idad</w:t>
      </w:r>
      <w:r>
        <w:rPr>
          <w:spacing w:val="-20"/>
        </w:rPr>
        <w:t xml:space="preserve"> </w:t>
      </w:r>
      <w:r>
        <w:t>Pública.</w:t>
      </w:r>
    </w:p>
    <w:p w:rsidR="00E43E50" w:rsidRDefault="00E43E50">
      <w:pPr>
        <w:pStyle w:val="Textoindependiente"/>
        <w:spacing w:before="10"/>
        <w:rPr>
          <w:sz w:val="21"/>
        </w:rPr>
      </w:pPr>
    </w:p>
    <w:p w:rsidR="00E43E50" w:rsidRDefault="000B717D">
      <w:pPr>
        <w:spacing w:before="1"/>
        <w:ind w:left="264" w:right="108"/>
        <w:jc w:val="both"/>
      </w:pPr>
      <w:r>
        <w:rPr>
          <w:b/>
        </w:rPr>
        <w:t xml:space="preserve">IV.- </w:t>
      </w:r>
      <w:r>
        <w:t xml:space="preserve">Permiso anual para uso de la vía pública como extensión de establecimientos comerciales </w:t>
      </w:r>
      <w:r>
        <w:rPr>
          <w:b/>
        </w:rPr>
        <w:t xml:space="preserve">$7,665.00 (siete mil seiscientos sesenta y cinco pesos 00/100 M.N.) </w:t>
      </w:r>
      <w:r>
        <w:t xml:space="preserve">El metro o fracción de metro $ 1,916.25 (Mil Novecientos Dieciséis Pesos 25/100 </w:t>
      </w:r>
      <w:r>
        <w:t>M.N.)</w:t>
      </w:r>
    </w:p>
    <w:p w:rsidR="00E43E50" w:rsidRDefault="00E43E50">
      <w:pPr>
        <w:pStyle w:val="Textoindependiente"/>
      </w:pPr>
    </w:p>
    <w:p w:rsidR="00E43E50" w:rsidRDefault="000B717D">
      <w:pPr>
        <w:ind w:left="264" w:right="108"/>
        <w:jc w:val="both"/>
        <w:rPr>
          <w:b/>
        </w:rPr>
      </w:pPr>
      <w:r>
        <w:rPr>
          <w:b/>
        </w:rPr>
        <w:t xml:space="preserve">V.- </w:t>
      </w:r>
      <w:r>
        <w:t xml:space="preserve">Permiso para el cierre de calles para fiestas y festejos de cualquier tipo por día </w:t>
      </w:r>
      <w:r>
        <w:rPr>
          <w:b/>
        </w:rPr>
        <w:t>$110.00 (ciento diez pesos 00/100 M.N.):</w:t>
      </w:r>
    </w:p>
    <w:p w:rsidR="00E43E50" w:rsidRDefault="00E43E50">
      <w:pPr>
        <w:pStyle w:val="Textoindependiente"/>
        <w:spacing w:before="1"/>
        <w:rPr>
          <w:b/>
        </w:rPr>
      </w:pPr>
    </w:p>
    <w:p w:rsidR="00E43E50" w:rsidRDefault="000B717D">
      <w:pPr>
        <w:ind w:left="264" w:right="108"/>
        <w:jc w:val="both"/>
      </w:pPr>
      <w:r>
        <w:rPr>
          <w:b/>
        </w:rPr>
        <w:t>VI.-</w:t>
      </w:r>
      <w:r>
        <w:rPr>
          <w:b/>
          <w:spacing w:val="-7"/>
        </w:rPr>
        <w:t xml:space="preserve"> </w:t>
      </w:r>
      <w:r>
        <w:t>Permiso</w:t>
      </w:r>
      <w:r>
        <w:rPr>
          <w:spacing w:val="-7"/>
        </w:rPr>
        <w:t xml:space="preserve"> </w:t>
      </w:r>
      <w:r>
        <w:t>anual</w:t>
      </w:r>
      <w:r>
        <w:rPr>
          <w:spacing w:val="-6"/>
        </w:rPr>
        <w:t xml:space="preserve"> </w:t>
      </w:r>
      <w:r>
        <w:t>de</w:t>
      </w:r>
      <w:r>
        <w:rPr>
          <w:spacing w:val="-7"/>
        </w:rPr>
        <w:t xml:space="preserve"> </w:t>
      </w:r>
      <w:r>
        <w:t>estacionamiento</w:t>
      </w:r>
      <w:r>
        <w:rPr>
          <w:spacing w:val="-6"/>
        </w:rPr>
        <w:t xml:space="preserve"> </w:t>
      </w:r>
      <w:r>
        <w:t>exclusivo</w:t>
      </w:r>
      <w:r>
        <w:rPr>
          <w:spacing w:val="-7"/>
        </w:rPr>
        <w:t xml:space="preserve"> </w:t>
      </w:r>
      <w:r>
        <w:rPr>
          <w:b/>
        </w:rPr>
        <w:t>$7,665.00</w:t>
      </w:r>
      <w:r>
        <w:rPr>
          <w:b/>
          <w:spacing w:val="-7"/>
        </w:rPr>
        <w:t xml:space="preserve"> </w:t>
      </w:r>
      <w:r>
        <w:rPr>
          <w:b/>
        </w:rPr>
        <w:t>(siete</w:t>
      </w:r>
      <w:r>
        <w:rPr>
          <w:b/>
          <w:spacing w:val="-7"/>
        </w:rPr>
        <w:t xml:space="preserve"> </w:t>
      </w:r>
      <w:r>
        <w:rPr>
          <w:b/>
        </w:rPr>
        <w:t>mil</w:t>
      </w:r>
      <w:r>
        <w:rPr>
          <w:b/>
          <w:spacing w:val="-7"/>
        </w:rPr>
        <w:t xml:space="preserve"> </w:t>
      </w:r>
      <w:r>
        <w:rPr>
          <w:b/>
        </w:rPr>
        <w:t>seiscientos</w:t>
      </w:r>
      <w:r>
        <w:rPr>
          <w:b/>
          <w:spacing w:val="-6"/>
        </w:rPr>
        <w:t xml:space="preserve"> </w:t>
      </w:r>
      <w:r>
        <w:rPr>
          <w:b/>
        </w:rPr>
        <w:t>sesenta</w:t>
      </w:r>
      <w:r>
        <w:rPr>
          <w:b/>
          <w:spacing w:val="-7"/>
        </w:rPr>
        <w:t xml:space="preserve"> </w:t>
      </w:r>
      <w:r>
        <w:rPr>
          <w:b/>
        </w:rPr>
        <w:t>y</w:t>
      </w:r>
      <w:r>
        <w:rPr>
          <w:b/>
          <w:spacing w:val="-7"/>
        </w:rPr>
        <w:t xml:space="preserve"> </w:t>
      </w:r>
      <w:r>
        <w:rPr>
          <w:b/>
        </w:rPr>
        <w:t>cinco</w:t>
      </w:r>
      <w:r>
        <w:rPr>
          <w:b/>
          <w:spacing w:val="-7"/>
        </w:rPr>
        <w:t xml:space="preserve"> </w:t>
      </w:r>
      <w:r>
        <w:rPr>
          <w:b/>
        </w:rPr>
        <w:t>pesos</w:t>
      </w:r>
      <w:r>
        <w:rPr>
          <w:b/>
          <w:spacing w:val="-7"/>
        </w:rPr>
        <w:t xml:space="preserve"> </w:t>
      </w:r>
      <w:r>
        <w:rPr>
          <w:b/>
        </w:rPr>
        <w:t xml:space="preserve">00/100 M.N.) </w:t>
      </w:r>
      <w:r>
        <w:t>El metro o fracción de metro extra $ 1,916.25 (Mil Novecientos Dieciséis Pesos 25/100</w:t>
      </w:r>
      <w:r>
        <w:rPr>
          <w:spacing w:val="-19"/>
        </w:rPr>
        <w:t xml:space="preserve"> </w:t>
      </w:r>
      <w:r>
        <w:t>M.N.)</w:t>
      </w:r>
    </w:p>
    <w:p w:rsidR="00E43E50" w:rsidRDefault="00E43E50">
      <w:pPr>
        <w:pStyle w:val="Textoindependiente"/>
        <w:spacing w:before="10"/>
        <w:rPr>
          <w:sz w:val="21"/>
        </w:rPr>
      </w:pPr>
    </w:p>
    <w:p w:rsidR="00E43E50" w:rsidRDefault="000B717D">
      <w:pPr>
        <w:spacing w:before="1"/>
        <w:ind w:left="264" w:right="108" w:hanging="1"/>
        <w:jc w:val="both"/>
        <w:rPr>
          <w:b/>
        </w:rPr>
      </w:pPr>
      <w:r>
        <w:rPr>
          <w:b/>
        </w:rPr>
        <w:t xml:space="preserve">VII.- </w:t>
      </w:r>
      <w:r>
        <w:t>Conformidad municipal en materia de alcoholes a que se refiere el artículo 14 Reglamento para el Funcionamiento de Establecimientos Comerciales y de Servicio</w:t>
      </w:r>
      <w:r>
        <w:t xml:space="preserve">s en el Municipio de Ocampo, </w:t>
      </w:r>
      <w:proofErr w:type="spellStart"/>
      <w:r>
        <w:t>Gto</w:t>
      </w:r>
      <w:proofErr w:type="spellEnd"/>
      <w:r>
        <w:t xml:space="preserve">., </w:t>
      </w:r>
      <w:r>
        <w:rPr>
          <w:b/>
        </w:rPr>
        <w:t>$1,500.00 (Mil quinientos pesos 00/100 M.N.):</w:t>
      </w:r>
    </w:p>
    <w:p w:rsidR="00E43E50" w:rsidRDefault="00E43E50">
      <w:pPr>
        <w:pStyle w:val="Textoindependiente"/>
        <w:rPr>
          <w:b/>
        </w:rPr>
      </w:pPr>
    </w:p>
    <w:p w:rsidR="00E43E50" w:rsidRDefault="000B717D">
      <w:pPr>
        <w:ind w:left="264"/>
        <w:jc w:val="both"/>
        <w:rPr>
          <w:b/>
        </w:rPr>
      </w:pPr>
      <w:r>
        <w:rPr>
          <w:b/>
        </w:rPr>
        <w:t xml:space="preserve">VIII.- </w:t>
      </w:r>
      <w:r>
        <w:t xml:space="preserve">Conformidad municipal en materia de seguridad privada </w:t>
      </w:r>
      <w:r>
        <w:rPr>
          <w:b/>
        </w:rPr>
        <w:t>$1,500.00 (mil quinientos pesos 00/100 M.N.):</w:t>
      </w:r>
    </w:p>
    <w:p w:rsidR="00E43E50" w:rsidRDefault="00E43E50">
      <w:pPr>
        <w:pStyle w:val="Textoindependiente"/>
        <w:spacing w:before="8"/>
        <w:rPr>
          <w:b/>
          <w:sz w:val="21"/>
        </w:rPr>
      </w:pPr>
    </w:p>
    <w:p w:rsidR="00E43E50" w:rsidRDefault="000B717D">
      <w:pPr>
        <w:spacing w:line="276" w:lineRule="auto"/>
        <w:ind w:left="264" w:right="109"/>
        <w:jc w:val="both"/>
        <w:rPr>
          <w:b/>
        </w:rPr>
      </w:pPr>
      <w:r>
        <w:rPr>
          <w:b/>
        </w:rPr>
        <w:t xml:space="preserve">IX.- </w:t>
      </w:r>
      <w:r>
        <w:t xml:space="preserve">Por la expedición de licencias de funcionamiento de establecimientos mercantiles sin venta de bebidas alcohólicas </w:t>
      </w:r>
      <w:r>
        <w:rPr>
          <w:b/>
        </w:rPr>
        <w:t>$ 200.00 (Doscientos pesos 00/100 M.N.).</w:t>
      </w:r>
    </w:p>
    <w:p w:rsidR="00E43E50" w:rsidRDefault="00E43E50">
      <w:pPr>
        <w:pStyle w:val="Textoindependiente"/>
        <w:rPr>
          <w:b/>
          <w:sz w:val="24"/>
        </w:rPr>
      </w:pPr>
    </w:p>
    <w:p w:rsidR="00E43E50" w:rsidRDefault="00E43E50">
      <w:pPr>
        <w:pStyle w:val="Textoindependiente"/>
        <w:spacing w:before="4"/>
        <w:rPr>
          <w:b/>
          <w:sz w:val="20"/>
        </w:rPr>
      </w:pPr>
    </w:p>
    <w:p w:rsidR="00E43E50" w:rsidRDefault="000B717D">
      <w:pPr>
        <w:pStyle w:val="Textoindependiente"/>
        <w:ind w:left="264" w:right="109"/>
        <w:jc w:val="both"/>
      </w:pPr>
      <w:r>
        <w:rPr>
          <w:b/>
        </w:rPr>
        <w:t xml:space="preserve">Articulo 12.- </w:t>
      </w:r>
      <w:r>
        <w:t>Por la expedición de anuencias para los siguientes eventos: carreras de caballos, jar</w:t>
      </w:r>
      <w:r>
        <w:t xml:space="preserve">ipeos y peleas de gallos se cobrará de </w:t>
      </w:r>
      <w:r>
        <w:rPr>
          <w:b/>
        </w:rPr>
        <w:t xml:space="preserve">$643.00 </w:t>
      </w:r>
      <w:r>
        <w:t xml:space="preserve">(seiscientos cuarenta y tres pesos 00/100 M.N.) a </w:t>
      </w:r>
      <w:r>
        <w:rPr>
          <w:b/>
        </w:rPr>
        <w:t xml:space="preserve">$6,363.00 </w:t>
      </w:r>
      <w:r>
        <w:t>(seis mil trescientos sesenta y tres pesos 00/100 M.N.):</w:t>
      </w:r>
    </w:p>
    <w:p w:rsidR="00E43E50" w:rsidRDefault="00E43E50">
      <w:pPr>
        <w:jc w:val="both"/>
        <w:sectPr w:rsidR="00E43E50">
          <w:pgSz w:w="12240" w:h="15840"/>
          <w:pgMar w:top="1180" w:right="1020" w:bottom="280" w:left="1720" w:header="720" w:footer="720" w:gutter="0"/>
          <w:cols w:space="720"/>
        </w:sectPr>
      </w:pPr>
    </w:p>
    <w:p w:rsidR="00E43E50" w:rsidRDefault="000B717D">
      <w:pPr>
        <w:pStyle w:val="Textoindependiente"/>
        <w:spacing w:before="87"/>
        <w:ind w:left="264"/>
      </w:pPr>
      <w:r>
        <w:lastRenderedPageBreak/>
        <w:t>El monto a pagar se determinara considerando los siguientes criterios:</w:t>
      </w:r>
    </w:p>
    <w:p w:rsidR="00E43E50" w:rsidRDefault="00E43E50">
      <w:pPr>
        <w:pStyle w:val="Textoindependiente"/>
        <w:spacing w:before="1"/>
      </w:pPr>
    </w:p>
    <w:p w:rsidR="00E43E50" w:rsidRDefault="000B717D">
      <w:pPr>
        <w:pStyle w:val="Textoindependiente"/>
        <w:spacing w:before="1"/>
        <w:ind w:left="264" w:right="5328"/>
      </w:pPr>
      <w:r>
        <w:t>a).- Fecha</w:t>
      </w:r>
      <w:r>
        <w:t xml:space="preserve"> del evento: si se trata de fecha festiva b).- Costo por ingresar al evento</w:t>
      </w:r>
    </w:p>
    <w:p w:rsidR="00E43E50" w:rsidRDefault="00E43E50">
      <w:pPr>
        <w:pStyle w:val="Textoindependiente"/>
        <w:rPr>
          <w:sz w:val="24"/>
        </w:rPr>
      </w:pPr>
    </w:p>
    <w:p w:rsidR="00E43E50" w:rsidRDefault="00E43E50">
      <w:pPr>
        <w:pStyle w:val="Textoindependiente"/>
        <w:spacing w:before="7"/>
        <w:rPr>
          <w:sz w:val="19"/>
        </w:rPr>
      </w:pPr>
    </w:p>
    <w:p w:rsidR="00E43E50" w:rsidRDefault="000B717D">
      <w:pPr>
        <w:pStyle w:val="Ttulo1"/>
      </w:pPr>
      <w:r>
        <w:t>SERVICIOS BRINDADOS POR LA DIRECCION DE SEGURIDAD PÚBLICA</w:t>
      </w:r>
    </w:p>
    <w:p w:rsidR="00E43E50" w:rsidRDefault="00E43E50">
      <w:pPr>
        <w:pStyle w:val="Textoindependiente"/>
        <w:rPr>
          <w:b/>
          <w:sz w:val="24"/>
        </w:rPr>
      </w:pPr>
    </w:p>
    <w:p w:rsidR="00E43E50" w:rsidRDefault="00E43E50">
      <w:pPr>
        <w:pStyle w:val="Textoindependiente"/>
        <w:spacing w:before="7"/>
        <w:rPr>
          <w:b/>
          <w:sz w:val="23"/>
        </w:rPr>
      </w:pPr>
    </w:p>
    <w:p w:rsidR="00E43E50" w:rsidRDefault="000B717D">
      <w:pPr>
        <w:pStyle w:val="Textoindependiente"/>
        <w:ind w:left="264"/>
      </w:pPr>
      <w:r>
        <w:rPr>
          <w:b/>
        </w:rPr>
        <w:t xml:space="preserve">Articulo 13.- </w:t>
      </w:r>
      <w:r>
        <w:t>Por servicios prestados por la Dirección de Seguridad Pública:</w:t>
      </w:r>
    </w:p>
    <w:p w:rsidR="00E43E50" w:rsidRDefault="00E43E50">
      <w:pPr>
        <w:pStyle w:val="Textoindependiente"/>
        <w:spacing w:before="11"/>
        <w:rPr>
          <w:sz w:val="21"/>
        </w:rPr>
      </w:pPr>
    </w:p>
    <w:p w:rsidR="00E43E50" w:rsidRDefault="000B717D">
      <w:pPr>
        <w:pStyle w:val="Textoindependiente"/>
        <w:spacing w:line="252" w:lineRule="exact"/>
        <w:ind w:left="264"/>
      </w:pPr>
      <w:r>
        <w:t>I).- Elementos de Seguridad Pública para vigilancia de eventos particulares tales como: bodas, XV años, etc.,</w:t>
      </w:r>
    </w:p>
    <w:p w:rsidR="00E43E50" w:rsidRDefault="000B717D">
      <w:pPr>
        <w:spacing w:line="252" w:lineRule="exact"/>
        <w:ind w:left="264"/>
      </w:pPr>
      <w:r>
        <w:rPr>
          <w:b/>
        </w:rPr>
        <w:t xml:space="preserve">$750.00 (Setecientos Cincuenta pesos 00/100 M.N.) </w:t>
      </w:r>
      <w:r>
        <w:t>por cada elemento hasta un máximo de cinco horas.</w:t>
      </w:r>
    </w:p>
    <w:p w:rsidR="00E43E50" w:rsidRDefault="00E43E50">
      <w:pPr>
        <w:pStyle w:val="Textoindependiente"/>
        <w:spacing w:before="1"/>
      </w:pPr>
    </w:p>
    <w:p w:rsidR="00E43E50" w:rsidRDefault="000B717D">
      <w:pPr>
        <w:spacing w:before="1"/>
        <w:ind w:left="264"/>
      </w:pPr>
      <w:r>
        <w:t>II).- Elementos de Seguridad Pública para vig</w:t>
      </w:r>
      <w:r>
        <w:t xml:space="preserve">ilancia de eventos públicos tales como: carreras de caballos, bailes, etc., </w:t>
      </w:r>
      <w:r>
        <w:rPr>
          <w:b/>
        </w:rPr>
        <w:t xml:space="preserve">$750.00 (Setecientos Cincuenta pesos 00/100 M.N.) </w:t>
      </w:r>
      <w:r>
        <w:t>por cada elemento hasta un máximo de cinco horas.</w:t>
      </w:r>
    </w:p>
    <w:p w:rsidR="00E43E50" w:rsidRDefault="00E43E50">
      <w:pPr>
        <w:pStyle w:val="Textoindependiente"/>
        <w:rPr>
          <w:sz w:val="24"/>
        </w:rPr>
      </w:pPr>
    </w:p>
    <w:p w:rsidR="00E43E50" w:rsidRDefault="00E43E50">
      <w:pPr>
        <w:pStyle w:val="Textoindependiente"/>
        <w:spacing w:before="7"/>
        <w:rPr>
          <w:sz w:val="19"/>
        </w:rPr>
      </w:pPr>
    </w:p>
    <w:p w:rsidR="00E43E50" w:rsidRDefault="000B717D">
      <w:pPr>
        <w:pStyle w:val="Ttulo1"/>
        <w:ind w:left="546"/>
      </w:pPr>
      <w:r>
        <w:t>SERVICIOS BRINDADOS POR LA UNIDAD DE PROTECCIÓN CIVIL</w:t>
      </w:r>
    </w:p>
    <w:p w:rsidR="00E43E50" w:rsidRDefault="00E43E50">
      <w:pPr>
        <w:pStyle w:val="Textoindependiente"/>
        <w:rPr>
          <w:b/>
          <w:sz w:val="24"/>
        </w:rPr>
      </w:pPr>
    </w:p>
    <w:p w:rsidR="00E43E50" w:rsidRDefault="00E43E50">
      <w:pPr>
        <w:pStyle w:val="Textoindependiente"/>
        <w:spacing w:before="7"/>
        <w:rPr>
          <w:b/>
          <w:sz w:val="23"/>
        </w:rPr>
      </w:pPr>
    </w:p>
    <w:p w:rsidR="00E43E50" w:rsidRDefault="000B717D">
      <w:pPr>
        <w:pStyle w:val="Textoindependiente"/>
        <w:ind w:left="264"/>
      </w:pPr>
      <w:r>
        <w:rPr>
          <w:b/>
        </w:rPr>
        <w:t xml:space="preserve">Articulo 14.- </w:t>
      </w:r>
      <w:r>
        <w:t>Por serv</w:t>
      </w:r>
      <w:r>
        <w:t>icios prestados por la Unidad de Protección Civil:</w:t>
      </w:r>
    </w:p>
    <w:p w:rsidR="00E43E50" w:rsidRDefault="00E43E50">
      <w:pPr>
        <w:pStyle w:val="Textoindependiente"/>
        <w:spacing w:before="11"/>
        <w:rPr>
          <w:sz w:val="21"/>
        </w:rPr>
      </w:pPr>
    </w:p>
    <w:p w:rsidR="00E43E50" w:rsidRDefault="000B717D">
      <w:pPr>
        <w:pStyle w:val="Textoindependiente"/>
        <w:ind w:left="264" w:right="752"/>
      </w:pPr>
      <w:r>
        <w:t>I).- Dictamen emitido por la Unidad de Protección Civil y Factibilidad expedida por protección civil $312.00 (Trescientos doce pesos 00/100 M.N.) en general.</w:t>
      </w:r>
    </w:p>
    <w:p w:rsidR="00E43E50" w:rsidRDefault="00E43E50">
      <w:pPr>
        <w:pStyle w:val="Textoindependiente"/>
        <w:rPr>
          <w:sz w:val="24"/>
        </w:rPr>
      </w:pPr>
    </w:p>
    <w:p w:rsidR="00E43E50" w:rsidRDefault="00E43E50">
      <w:pPr>
        <w:pStyle w:val="Textoindependiente"/>
        <w:rPr>
          <w:sz w:val="20"/>
        </w:rPr>
      </w:pPr>
    </w:p>
    <w:p w:rsidR="00E43E50" w:rsidRDefault="000B717D">
      <w:pPr>
        <w:pStyle w:val="Ttulo1"/>
        <w:spacing w:before="1"/>
        <w:ind w:left="549"/>
      </w:pPr>
      <w:r>
        <w:t>SERVICIOS BRINDADOS POR LA COMISIÓN MUNICIPAL DEL DEPORTE</w:t>
      </w:r>
    </w:p>
    <w:p w:rsidR="00E43E50" w:rsidRDefault="00E43E50">
      <w:pPr>
        <w:pStyle w:val="Textoindependiente"/>
        <w:rPr>
          <w:b/>
          <w:sz w:val="24"/>
        </w:rPr>
      </w:pPr>
    </w:p>
    <w:p w:rsidR="00E43E50" w:rsidRDefault="00E43E50">
      <w:pPr>
        <w:pStyle w:val="Textoindependiente"/>
        <w:spacing w:before="9"/>
        <w:rPr>
          <w:b/>
          <w:sz w:val="19"/>
        </w:rPr>
      </w:pPr>
    </w:p>
    <w:p w:rsidR="00E43E50" w:rsidRDefault="000B717D">
      <w:pPr>
        <w:spacing w:before="1"/>
        <w:ind w:left="264"/>
        <w:rPr>
          <w:b/>
        </w:rPr>
      </w:pPr>
      <w:r>
        <w:rPr>
          <w:b/>
        </w:rPr>
        <w:t>Articulo 15.- COMUDE</w:t>
      </w:r>
    </w:p>
    <w:p w:rsidR="00E43E50" w:rsidRDefault="00E43E50">
      <w:pPr>
        <w:pStyle w:val="Textoindependiente"/>
        <w:rPr>
          <w:b/>
          <w:sz w:val="24"/>
        </w:rPr>
      </w:pPr>
    </w:p>
    <w:p w:rsidR="00E43E50" w:rsidRDefault="00E43E50">
      <w:pPr>
        <w:pStyle w:val="Textoindependiente"/>
        <w:spacing w:before="1"/>
        <w:rPr>
          <w:b/>
          <w:sz w:val="20"/>
        </w:rPr>
      </w:pPr>
    </w:p>
    <w:p w:rsidR="00E43E50" w:rsidRDefault="000B717D">
      <w:pPr>
        <w:pStyle w:val="Textoindependiente"/>
        <w:ind w:left="264"/>
      </w:pPr>
      <w:r>
        <w:t>I.- Voleibol</w:t>
      </w:r>
    </w:p>
    <w:p w:rsidR="00E43E50" w:rsidRDefault="00E43E50">
      <w:pPr>
        <w:pStyle w:val="Textoindependiente"/>
        <w:spacing w:before="1"/>
      </w:pPr>
    </w:p>
    <w:tbl>
      <w:tblPr>
        <w:tblStyle w:val="TableNormal"/>
        <w:tblW w:w="0" w:type="auto"/>
        <w:tblInd w:w="2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3"/>
        <w:gridCol w:w="919"/>
      </w:tblGrid>
      <w:tr w:rsidR="00E43E50">
        <w:trPr>
          <w:trHeight w:val="254"/>
        </w:trPr>
        <w:tc>
          <w:tcPr>
            <w:tcW w:w="2623" w:type="dxa"/>
          </w:tcPr>
          <w:p w:rsidR="00E43E50" w:rsidRDefault="000B717D">
            <w:pPr>
              <w:pStyle w:val="TableParagraph"/>
              <w:ind w:left="86" w:right="77"/>
              <w:jc w:val="center"/>
              <w:rPr>
                <w:b/>
              </w:rPr>
            </w:pPr>
            <w:r>
              <w:rPr>
                <w:b/>
              </w:rPr>
              <w:t>Concepto</w:t>
            </w:r>
          </w:p>
        </w:tc>
        <w:tc>
          <w:tcPr>
            <w:tcW w:w="919" w:type="dxa"/>
          </w:tcPr>
          <w:p w:rsidR="00E43E50" w:rsidRDefault="000B717D">
            <w:pPr>
              <w:pStyle w:val="TableParagraph"/>
              <w:ind w:left="10"/>
              <w:jc w:val="center"/>
              <w:rPr>
                <w:b/>
              </w:rPr>
            </w:pPr>
            <w:r>
              <w:rPr>
                <w:b/>
              </w:rPr>
              <w:t>Costo</w:t>
            </w:r>
          </w:p>
        </w:tc>
      </w:tr>
      <w:tr w:rsidR="00E43E50">
        <w:trPr>
          <w:trHeight w:val="275"/>
        </w:trPr>
        <w:tc>
          <w:tcPr>
            <w:tcW w:w="2623" w:type="dxa"/>
          </w:tcPr>
          <w:p w:rsidR="00E43E50" w:rsidRDefault="000B717D">
            <w:pPr>
              <w:pStyle w:val="TableParagraph"/>
              <w:spacing w:line="256" w:lineRule="exact"/>
              <w:rPr>
                <w:sz w:val="24"/>
              </w:rPr>
            </w:pPr>
            <w:r>
              <w:rPr>
                <w:sz w:val="24"/>
              </w:rPr>
              <w:t>a)Expedición de Credencial</w:t>
            </w:r>
          </w:p>
        </w:tc>
        <w:tc>
          <w:tcPr>
            <w:tcW w:w="919" w:type="dxa"/>
          </w:tcPr>
          <w:p w:rsidR="00E43E50" w:rsidRDefault="000B717D">
            <w:pPr>
              <w:pStyle w:val="TableParagraph"/>
              <w:spacing w:line="250" w:lineRule="exact"/>
              <w:ind w:left="12"/>
              <w:jc w:val="center"/>
            </w:pPr>
            <w:r>
              <w:t>$ 15.00</w:t>
            </w:r>
          </w:p>
        </w:tc>
      </w:tr>
      <w:tr w:rsidR="00E43E50">
        <w:trPr>
          <w:trHeight w:val="251"/>
        </w:trPr>
        <w:tc>
          <w:tcPr>
            <w:tcW w:w="2623" w:type="dxa"/>
          </w:tcPr>
          <w:p w:rsidR="00E43E50" w:rsidRDefault="000B717D">
            <w:pPr>
              <w:pStyle w:val="TableParagraph"/>
              <w:spacing w:line="232" w:lineRule="exact"/>
            </w:pPr>
            <w:r>
              <w:t>b) Inscripción</w:t>
            </w:r>
          </w:p>
        </w:tc>
        <w:tc>
          <w:tcPr>
            <w:tcW w:w="919" w:type="dxa"/>
          </w:tcPr>
          <w:p w:rsidR="00E43E50" w:rsidRDefault="000B717D">
            <w:pPr>
              <w:pStyle w:val="TableParagraph"/>
              <w:spacing w:line="232" w:lineRule="exact"/>
              <w:ind w:left="12"/>
              <w:jc w:val="center"/>
            </w:pPr>
            <w:r>
              <w:t>$ 108.00</w:t>
            </w:r>
          </w:p>
        </w:tc>
      </w:tr>
      <w:tr w:rsidR="00E43E50">
        <w:trPr>
          <w:trHeight w:val="251"/>
        </w:trPr>
        <w:tc>
          <w:tcPr>
            <w:tcW w:w="2623" w:type="dxa"/>
          </w:tcPr>
          <w:p w:rsidR="00E43E50" w:rsidRDefault="000B717D">
            <w:pPr>
              <w:pStyle w:val="TableParagraph"/>
              <w:spacing w:line="232" w:lineRule="exact"/>
            </w:pPr>
            <w:r>
              <w:t>c) Fianza</w:t>
            </w:r>
          </w:p>
        </w:tc>
        <w:tc>
          <w:tcPr>
            <w:tcW w:w="919" w:type="dxa"/>
          </w:tcPr>
          <w:p w:rsidR="00E43E50" w:rsidRDefault="000B717D">
            <w:pPr>
              <w:pStyle w:val="TableParagraph"/>
              <w:spacing w:line="232" w:lineRule="exact"/>
              <w:ind w:left="12"/>
              <w:jc w:val="center"/>
            </w:pPr>
            <w:r>
              <w:t>$ 108.00</w:t>
            </w:r>
          </w:p>
        </w:tc>
      </w:tr>
    </w:tbl>
    <w:p w:rsidR="00E43E50" w:rsidRDefault="00E43E50">
      <w:pPr>
        <w:pStyle w:val="Textoindependiente"/>
        <w:rPr>
          <w:sz w:val="24"/>
        </w:rPr>
      </w:pPr>
    </w:p>
    <w:p w:rsidR="00E43E50" w:rsidRDefault="00E43E50">
      <w:pPr>
        <w:pStyle w:val="Textoindependiente"/>
        <w:rPr>
          <w:sz w:val="24"/>
        </w:rPr>
      </w:pPr>
    </w:p>
    <w:p w:rsidR="00E43E50" w:rsidRDefault="000B717D">
      <w:pPr>
        <w:pStyle w:val="Textoindependiente"/>
        <w:spacing w:before="205" w:after="2"/>
        <w:ind w:left="264"/>
      </w:pPr>
      <w:r>
        <w:t>II.- Futbol Varonil</w:t>
      </w:r>
    </w:p>
    <w:tbl>
      <w:tblPr>
        <w:tblStyle w:val="TableNormal"/>
        <w:tblW w:w="0" w:type="auto"/>
        <w:tblInd w:w="2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3"/>
        <w:gridCol w:w="919"/>
      </w:tblGrid>
      <w:tr w:rsidR="00E43E50">
        <w:trPr>
          <w:trHeight w:val="254"/>
        </w:trPr>
        <w:tc>
          <w:tcPr>
            <w:tcW w:w="2623" w:type="dxa"/>
          </w:tcPr>
          <w:p w:rsidR="00E43E50" w:rsidRDefault="000B717D">
            <w:pPr>
              <w:pStyle w:val="TableParagraph"/>
              <w:ind w:left="86" w:right="77"/>
              <w:jc w:val="center"/>
              <w:rPr>
                <w:b/>
              </w:rPr>
            </w:pPr>
            <w:r>
              <w:rPr>
                <w:b/>
              </w:rPr>
              <w:t>Concepto</w:t>
            </w:r>
          </w:p>
        </w:tc>
        <w:tc>
          <w:tcPr>
            <w:tcW w:w="919" w:type="dxa"/>
          </w:tcPr>
          <w:p w:rsidR="00E43E50" w:rsidRDefault="000B717D">
            <w:pPr>
              <w:pStyle w:val="TableParagraph"/>
              <w:ind w:left="203"/>
              <w:rPr>
                <w:b/>
              </w:rPr>
            </w:pPr>
            <w:r>
              <w:rPr>
                <w:b/>
              </w:rPr>
              <w:t>Costo</w:t>
            </w:r>
          </w:p>
        </w:tc>
      </w:tr>
      <w:tr w:rsidR="00E43E50">
        <w:trPr>
          <w:trHeight w:val="273"/>
        </w:trPr>
        <w:tc>
          <w:tcPr>
            <w:tcW w:w="2623" w:type="dxa"/>
          </w:tcPr>
          <w:p w:rsidR="00E43E50" w:rsidRDefault="000B717D">
            <w:pPr>
              <w:pStyle w:val="TableParagraph"/>
              <w:spacing w:line="253" w:lineRule="exact"/>
              <w:rPr>
                <w:sz w:val="24"/>
              </w:rPr>
            </w:pPr>
            <w:r>
              <w:rPr>
                <w:sz w:val="24"/>
              </w:rPr>
              <w:t>a)Expedición de Credencial</w:t>
            </w:r>
          </w:p>
        </w:tc>
        <w:tc>
          <w:tcPr>
            <w:tcW w:w="919" w:type="dxa"/>
          </w:tcPr>
          <w:p w:rsidR="00E43E50" w:rsidRDefault="000B717D">
            <w:pPr>
              <w:pStyle w:val="TableParagraph"/>
              <w:spacing w:line="250" w:lineRule="exact"/>
              <w:ind w:left="0" w:right="93"/>
              <w:jc w:val="right"/>
            </w:pPr>
            <w:r>
              <w:t>$ 22.00</w:t>
            </w:r>
          </w:p>
        </w:tc>
      </w:tr>
      <w:tr w:rsidR="00E43E50">
        <w:trPr>
          <w:trHeight w:val="254"/>
        </w:trPr>
        <w:tc>
          <w:tcPr>
            <w:tcW w:w="2623" w:type="dxa"/>
          </w:tcPr>
          <w:p w:rsidR="00E43E50" w:rsidRDefault="000B717D">
            <w:pPr>
              <w:pStyle w:val="TableParagraph"/>
            </w:pPr>
            <w:r>
              <w:t>b) Inscripción</w:t>
            </w:r>
          </w:p>
        </w:tc>
        <w:tc>
          <w:tcPr>
            <w:tcW w:w="919" w:type="dxa"/>
          </w:tcPr>
          <w:p w:rsidR="00E43E50" w:rsidRDefault="000B717D">
            <w:pPr>
              <w:pStyle w:val="TableParagraph"/>
              <w:ind w:left="0" w:right="93"/>
              <w:jc w:val="right"/>
            </w:pPr>
            <w:r>
              <w:t>$ 270.00</w:t>
            </w:r>
          </w:p>
        </w:tc>
      </w:tr>
      <w:tr w:rsidR="00E43E50">
        <w:trPr>
          <w:trHeight w:val="251"/>
        </w:trPr>
        <w:tc>
          <w:tcPr>
            <w:tcW w:w="2623" w:type="dxa"/>
          </w:tcPr>
          <w:p w:rsidR="00E43E50" w:rsidRDefault="000B717D">
            <w:pPr>
              <w:pStyle w:val="TableParagraph"/>
              <w:spacing w:line="232" w:lineRule="exact"/>
            </w:pPr>
            <w:r>
              <w:t>c) Fianza</w:t>
            </w:r>
          </w:p>
        </w:tc>
        <w:tc>
          <w:tcPr>
            <w:tcW w:w="919" w:type="dxa"/>
          </w:tcPr>
          <w:p w:rsidR="00E43E50" w:rsidRDefault="000B717D">
            <w:pPr>
              <w:pStyle w:val="TableParagraph"/>
              <w:spacing w:line="232" w:lineRule="exact"/>
              <w:ind w:left="0" w:right="93"/>
              <w:jc w:val="right"/>
            </w:pPr>
            <w:r>
              <w:t>$ 324.00</w:t>
            </w:r>
          </w:p>
        </w:tc>
      </w:tr>
    </w:tbl>
    <w:p w:rsidR="00E43E50" w:rsidRDefault="00E43E50">
      <w:pPr>
        <w:pStyle w:val="Textoindependiente"/>
        <w:rPr>
          <w:sz w:val="24"/>
        </w:rPr>
      </w:pPr>
    </w:p>
    <w:p w:rsidR="00E43E50" w:rsidRDefault="00E43E50">
      <w:pPr>
        <w:pStyle w:val="Textoindependiente"/>
        <w:spacing w:before="10"/>
        <w:rPr>
          <w:sz w:val="19"/>
        </w:rPr>
      </w:pPr>
    </w:p>
    <w:p w:rsidR="00E43E50" w:rsidRDefault="000B717D">
      <w:pPr>
        <w:pStyle w:val="Textoindependiente"/>
        <w:spacing w:before="1"/>
        <w:ind w:left="264"/>
      </w:pPr>
      <w:r>
        <w:pict>
          <v:shapetype id="_x0000_t202" coordsize="21600,21600" o:spt="202" path="m,l,21600r21600,l21600,xe">
            <v:stroke joinstyle="miter"/>
            <v:path gradientshapeok="t" o:connecttype="rect"/>
          </v:shapetype>
          <v:shape id="_x0000_s1031" type="#_x0000_t202" style="position:absolute;left:0;text-align:left;margin-left:322.7pt;margin-top:13pt;width:36.4pt;height:13.1pt;z-index:251659264;mso-position-horizontal-relative:page" filled="f" strokeweight=".48pt">
            <v:textbox inset="0,0,0,0">
              <w:txbxContent>
                <w:p w:rsidR="00E43E50" w:rsidRDefault="000B717D">
                  <w:pPr>
                    <w:spacing w:line="250" w:lineRule="exact"/>
                    <w:ind w:left="103"/>
                    <w:rPr>
                      <w:b/>
                    </w:rPr>
                  </w:pPr>
                  <w:r>
                    <w:rPr>
                      <w:b/>
                    </w:rPr>
                    <w:t>Costo</w:t>
                  </w:r>
                </w:p>
              </w:txbxContent>
            </v:textbox>
            <w10:wrap anchorx="page"/>
          </v:shape>
        </w:pict>
      </w:r>
      <w:r>
        <w:t>III.- Futbol Femenil</w:t>
      </w:r>
    </w:p>
    <w:p w:rsidR="00E43E50" w:rsidRDefault="000B717D">
      <w:pPr>
        <w:pStyle w:val="Textoindependiente"/>
        <w:ind w:left="2105"/>
        <w:rPr>
          <w:sz w:val="20"/>
        </w:rPr>
      </w:pPr>
      <w:r>
        <w:rPr>
          <w:sz w:val="20"/>
        </w:rPr>
      </w:r>
      <w:r>
        <w:rPr>
          <w:sz w:val="20"/>
        </w:rPr>
        <w:pict>
          <v:shape id="_x0000_s1030" type="#_x0000_t202" style="width:131.2pt;height:13.1pt;mso-left-percent:-10001;mso-top-percent:-10001;mso-position-horizontal:absolute;mso-position-horizontal-relative:char;mso-position-vertical:absolute;mso-position-vertical-relative:line;mso-left-percent:-10001;mso-top-percent:-10001" filled="f" strokeweight=".48pt">
            <v:textbox inset="0,0,0,0">
              <w:txbxContent>
                <w:p w:rsidR="00E43E50" w:rsidRDefault="000B717D">
                  <w:pPr>
                    <w:spacing w:line="250" w:lineRule="exact"/>
                    <w:ind w:left="871" w:right="871"/>
                    <w:jc w:val="center"/>
                    <w:rPr>
                      <w:b/>
                    </w:rPr>
                  </w:pPr>
                  <w:r>
                    <w:rPr>
                      <w:b/>
                    </w:rPr>
                    <w:t>Concepto</w:t>
                  </w:r>
                </w:p>
              </w:txbxContent>
            </v:textbox>
            <w10:wrap type="none"/>
            <w10:anchorlock/>
          </v:shape>
        </w:pict>
      </w:r>
    </w:p>
    <w:p w:rsidR="00E43E50" w:rsidRDefault="00E43E50">
      <w:pPr>
        <w:rPr>
          <w:sz w:val="20"/>
        </w:rPr>
        <w:sectPr w:rsidR="00E43E50">
          <w:pgSz w:w="12240" w:h="15840"/>
          <w:pgMar w:top="1420" w:right="1020" w:bottom="280" w:left="1720" w:header="720" w:footer="720" w:gutter="0"/>
          <w:cols w:space="720"/>
        </w:sectPr>
      </w:pPr>
    </w:p>
    <w:p w:rsidR="00E43E50" w:rsidRDefault="000B717D">
      <w:pPr>
        <w:pStyle w:val="Textoindependiente"/>
        <w:ind w:left="2105"/>
        <w:rPr>
          <w:sz w:val="20"/>
        </w:rPr>
      </w:pPr>
      <w:r>
        <w:rPr>
          <w:sz w:val="20"/>
        </w:rPr>
      </w:r>
      <w:r>
        <w:rPr>
          <w:sz w:val="20"/>
        </w:rPr>
        <w:pict>
          <v:shape id="_x0000_s1029" type="#_x0000_t202" style="width:131.2pt;height:14.3pt;mso-left-percent:-10001;mso-top-percent:-10001;mso-position-horizontal:absolute;mso-position-horizontal-relative:char;mso-position-vertical:absolute;mso-position-vertical-relative:line;mso-left-percent:-10001;mso-top-percent:-10001" filled="f" strokeweight=".48pt">
            <v:textbox inset="0,0,0,0">
              <w:txbxContent>
                <w:p w:rsidR="00E43E50" w:rsidRDefault="000B717D">
                  <w:pPr>
                    <w:spacing w:line="269" w:lineRule="exact"/>
                    <w:ind w:left="103"/>
                    <w:rPr>
                      <w:sz w:val="24"/>
                    </w:rPr>
                  </w:pPr>
                  <w:proofErr w:type="gramStart"/>
                  <w:r>
                    <w:rPr>
                      <w:sz w:val="24"/>
                    </w:rPr>
                    <w:t>a)Expedición</w:t>
                  </w:r>
                  <w:proofErr w:type="gramEnd"/>
                  <w:r>
                    <w:rPr>
                      <w:sz w:val="24"/>
                    </w:rPr>
                    <w:t xml:space="preserve"> de Credencial</w:t>
                  </w:r>
                </w:p>
              </w:txbxContent>
            </v:textbox>
            <w10:wrap type="none"/>
            <w10:anchorlock/>
          </v:shape>
        </w:pict>
      </w:r>
    </w:p>
    <w:p w:rsidR="00E43E50" w:rsidRDefault="00E43E50">
      <w:pPr>
        <w:pStyle w:val="Textoindependiente"/>
        <w:rPr>
          <w:sz w:val="20"/>
        </w:rPr>
      </w:pPr>
    </w:p>
    <w:p w:rsidR="00E43E50" w:rsidRDefault="00E43E50">
      <w:pPr>
        <w:pStyle w:val="Textoindependiente"/>
        <w:spacing w:before="1"/>
        <w:rPr>
          <w:sz w:val="21"/>
        </w:rPr>
      </w:pPr>
    </w:p>
    <w:p w:rsidR="00E43E50" w:rsidRDefault="000B717D">
      <w:pPr>
        <w:pStyle w:val="Textoindependiente"/>
        <w:ind w:left="264"/>
      </w:pPr>
      <w:r>
        <w:pict>
          <v:shape id="_x0000_s1028" type="#_x0000_t202" style="position:absolute;left:0;text-align:left;margin-left:322.7pt;margin-top:-39.75pt;width:36.4pt;height:14.3pt;z-index:251661312;mso-position-horizontal-relative:page" filled="f" strokeweight=".48pt">
            <v:textbox inset="0,0,0,0">
              <w:txbxContent>
                <w:p w:rsidR="00E43E50" w:rsidRDefault="000B717D">
                  <w:pPr>
                    <w:pStyle w:val="Textoindependiente"/>
                    <w:spacing w:line="250" w:lineRule="exact"/>
                    <w:ind w:left="112"/>
                  </w:pPr>
                  <w:r>
                    <w:t>$ 6.00</w:t>
                  </w:r>
                </w:p>
              </w:txbxContent>
            </v:textbox>
            <w10:wrap anchorx="page"/>
          </v:shape>
        </w:pict>
      </w:r>
      <w:r>
        <w:t>IV.- Beisbol</w:t>
      </w:r>
    </w:p>
    <w:tbl>
      <w:tblPr>
        <w:tblStyle w:val="TableNormal"/>
        <w:tblW w:w="0" w:type="auto"/>
        <w:tblInd w:w="2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3"/>
        <w:gridCol w:w="967"/>
      </w:tblGrid>
      <w:tr w:rsidR="00E43E50">
        <w:trPr>
          <w:trHeight w:val="251"/>
        </w:trPr>
        <w:tc>
          <w:tcPr>
            <w:tcW w:w="2623" w:type="dxa"/>
          </w:tcPr>
          <w:p w:rsidR="00E43E50" w:rsidRDefault="000B717D">
            <w:pPr>
              <w:pStyle w:val="TableParagraph"/>
              <w:spacing w:line="232" w:lineRule="exact"/>
              <w:ind w:left="86" w:right="77"/>
              <w:jc w:val="center"/>
              <w:rPr>
                <w:b/>
              </w:rPr>
            </w:pPr>
            <w:r>
              <w:rPr>
                <w:b/>
              </w:rPr>
              <w:t>Concepto</w:t>
            </w:r>
          </w:p>
        </w:tc>
        <w:tc>
          <w:tcPr>
            <w:tcW w:w="967" w:type="dxa"/>
          </w:tcPr>
          <w:p w:rsidR="00E43E50" w:rsidRDefault="000B717D">
            <w:pPr>
              <w:pStyle w:val="TableParagraph"/>
              <w:spacing w:line="232" w:lineRule="exact"/>
              <w:ind w:left="84" w:right="74"/>
              <w:jc w:val="center"/>
              <w:rPr>
                <w:b/>
              </w:rPr>
            </w:pPr>
            <w:r>
              <w:rPr>
                <w:b/>
              </w:rPr>
              <w:t>Costo</w:t>
            </w:r>
          </w:p>
        </w:tc>
      </w:tr>
      <w:tr w:rsidR="00E43E50">
        <w:trPr>
          <w:trHeight w:val="275"/>
        </w:trPr>
        <w:tc>
          <w:tcPr>
            <w:tcW w:w="2623" w:type="dxa"/>
          </w:tcPr>
          <w:p w:rsidR="00E43E50" w:rsidRDefault="000B717D">
            <w:pPr>
              <w:pStyle w:val="TableParagraph"/>
              <w:spacing w:line="256" w:lineRule="exact"/>
              <w:rPr>
                <w:sz w:val="24"/>
              </w:rPr>
            </w:pPr>
            <w:r>
              <w:rPr>
                <w:sz w:val="24"/>
              </w:rPr>
              <w:t>a)Expedición de Credencial</w:t>
            </w:r>
          </w:p>
        </w:tc>
        <w:tc>
          <w:tcPr>
            <w:tcW w:w="967" w:type="dxa"/>
          </w:tcPr>
          <w:p w:rsidR="00E43E50" w:rsidRDefault="000B717D">
            <w:pPr>
              <w:pStyle w:val="TableParagraph"/>
              <w:spacing w:line="250" w:lineRule="exact"/>
              <w:ind w:left="88" w:right="74"/>
              <w:jc w:val="center"/>
            </w:pPr>
            <w:r>
              <w:t>$ 15.00</w:t>
            </w:r>
          </w:p>
        </w:tc>
      </w:tr>
      <w:tr w:rsidR="00E43E50">
        <w:trPr>
          <w:trHeight w:val="254"/>
        </w:trPr>
        <w:tc>
          <w:tcPr>
            <w:tcW w:w="2623" w:type="dxa"/>
          </w:tcPr>
          <w:p w:rsidR="00E43E50" w:rsidRDefault="000B717D">
            <w:pPr>
              <w:pStyle w:val="TableParagraph"/>
            </w:pPr>
            <w:r>
              <w:t>b) Inscripción</w:t>
            </w:r>
          </w:p>
        </w:tc>
        <w:tc>
          <w:tcPr>
            <w:tcW w:w="967" w:type="dxa"/>
          </w:tcPr>
          <w:p w:rsidR="00E43E50" w:rsidRDefault="000B717D">
            <w:pPr>
              <w:pStyle w:val="TableParagraph"/>
              <w:ind w:left="139" w:right="74"/>
              <w:jc w:val="center"/>
            </w:pPr>
            <w:r>
              <w:t>$ 108.00</w:t>
            </w:r>
          </w:p>
        </w:tc>
      </w:tr>
    </w:tbl>
    <w:p w:rsidR="00E43E50" w:rsidRDefault="00E43E50">
      <w:pPr>
        <w:pStyle w:val="Textoindependiente"/>
        <w:rPr>
          <w:sz w:val="24"/>
        </w:rPr>
      </w:pPr>
    </w:p>
    <w:p w:rsidR="00E43E50" w:rsidRDefault="00E43E50">
      <w:pPr>
        <w:pStyle w:val="Textoindependiente"/>
        <w:spacing w:before="8"/>
        <w:rPr>
          <w:sz w:val="19"/>
        </w:rPr>
      </w:pPr>
    </w:p>
    <w:p w:rsidR="00E43E50" w:rsidRDefault="000B717D">
      <w:pPr>
        <w:pStyle w:val="Textoindependiente"/>
        <w:ind w:left="264"/>
      </w:pPr>
      <w:r>
        <w:t>II.- Futbol 7 Categoría Juvenil Mayor y Juvenil Menor</w:t>
      </w:r>
    </w:p>
    <w:p w:rsidR="00E43E50" w:rsidRDefault="00E43E50">
      <w:pPr>
        <w:pStyle w:val="Textoindependiente"/>
        <w:spacing w:before="1"/>
      </w:pPr>
    </w:p>
    <w:tbl>
      <w:tblPr>
        <w:tblStyle w:val="TableNormal"/>
        <w:tblW w:w="0" w:type="auto"/>
        <w:tblInd w:w="2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3"/>
        <w:gridCol w:w="727"/>
      </w:tblGrid>
      <w:tr w:rsidR="00E43E50">
        <w:trPr>
          <w:trHeight w:val="254"/>
        </w:trPr>
        <w:tc>
          <w:tcPr>
            <w:tcW w:w="2623" w:type="dxa"/>
          </w:tcPr>
          <w:p w:rsidR="00E43E50" w:rsidRDefault="000B717D">
            <w:pPr>
              <w:pStyle w:val="TableParagraph"/>
              <w:ind w:left="86" w:right="77"/>
              <w:jc w:val="center"/>
              <w:rPr>
                <w:b/>
              </w:rPr>
            </w:pPr>
            <w:r>
              <w:rPr>
                <w:b/>
              </w:rPr>
              <w:t>Concepto</w:t>
            </w:r>
          </w:p>
        </w:tc>
        <w:tc>
          <w:tcPr>
            <w:tcW w:w="727" w:type="dxa"/>
          </w:tcPr>
          <w:p w:rsidR="00E43E50" w:rsidRDefault="000B717D">
            <w:pPr>
              <w:pStyle w:val="TableParagraph"/>
              <w:rPr>
                <w:b/>
              </w:rPr>
            </w:pPr>
            <w:r>
              <w:rPr>
                <w:b/>
              </w:rPr>
              <w:t>Costo</w:t>
            </w:r>
          </w:p>
        </w:tc>
      </w:tr>
      <w:tr w:rsidR="00E43E50">
        <w:trPr>
          <w:trHeight w:val="275"/>
        </w:trPr>
        <w:tc>
          <w:tcPr>
            <w:tcW w:w="2623" w:type="dxa"/>
          </w:tcPr>
          <w:p w:rsidR="00E43E50" w:rsidRDefault="000B717D">
            <w:pPr>
              <w:pStyle w:val="TableParagraph"/>
              <w:spacing w:line="256" w:lineRule="exact"/>
              <w:ind w:left="89" w:right="77"/>
              <w:jc w:val="center"/>
              <w:rPr>
                <w:sz w:val="24"/>
              </w:rPr>
            </w:pPr>
            <w:r>
              <w:rPr>
                <w:sz w:val="24"/>
              </w:rPr>
              <w:t>a)Expedición de Credencial</w:t>
            </w:r>
          </w:p>
        </w:tc>
        <w:tc>
          <w:tcPr>
            <w:tcW w:w="727" w:type="dxa"/>
          </w:tcPr>
          <w:p w:rsidR="00E43E50" w:rsidRDefault="000B717D">
            <w:pPr>
              <w:pStyle w:val="TableParagraph"/>
              <w:spacing w:line="250" w:lineRule="exact"/>
              <w:ind w:left="117"/>
            </w:pPr>
            <w:r>
              <w:t>$ 6.00</w:t>
            </w:r>
          </w:p>
        </w:tc>
      </w:tr>
    </w:tbl>
    <w:p w:rsidR="00E43E50" w:rsidRDefault="00E43E50">
      <w:pPr>
        <w:pStyle w:val="Textoindependiente"/>
        <w:rPr>
          <w:sz w:val="24"/>
        </w:rPr>
      </w:pPr>
    </w:p>
    <w:p w:rsidR="00E43E50" w:rsidRDefault="00E43E50">
      <w:pPr>
        <w:pStyle w:val="Textoindependiente"/>
        <w:spacing w:before="6"/>
        <w:rPr>
          <w:sz w:val="19"/>
        </w:rPr>
      </w:pPr>
    </w:p>
    <w:p w:rsidR="00E43E50" w:rsidRDefault="000B717D">
      <w:pPr>
        <w:pStyle w:val="Ttulo1"/>
      </w:pPr>
      <w:r>
        <w:t>SERVICIOS BRINDADOS POR SERVICIOS PÚBLICOS</w:t>
      </w:r>
    </w:p>
    <w:p w:rsidR="00E43E50" w:rsidRDefault="00E43E50">
      <w:pPr>
        <w:pStyle w:val="Textoindependiente"/>
        <w:spacing w:before="5"/>
        <w:rPr>
          <w:b/>
          <w:sz w:val="25"/>
        </w:rPr>
      </w:pPr>
    </w:p>
    <w:p w:rsidR="00E43E50" w:rsidRDefault="000B717D">
      <w:pPr>
        <w:ind w:left="264"/>
        <w:rPr>
          <w:b/>
        </w:rPr>
      </w:pPr>
      <w:r>
        <w:rPr>
          <w:b/>
        </w:rPr>
        <w:t>Artículo 16.- Venta de tepetate y tierra</w:t>
      </w:r>
    </w:p>
    <w:p w:rsidR="00E43E50" w:rsidRDefault="00E43E50">
      <w:pPr>
        <w:pStyle w:val="Textoindependiente"/>
        <w:spacing w:before="2"/>
        <w:rPr>
          <w:b/>
        </w:rPr>
      </w:pPr>
    </w:p>
    <w:p w:rsidR="00E43E50" w:rsidRDefault="000B717D">
      <w:pPr>
        <w:pStyle w:val="Textoindependiente"/>
        <w:ind w:left="264"/>
      </w:pPr>
      <w:r>
        <w:t>I.- Venta de tepetate $500.00 (Quinientos pesos 00/100 M.N) por</w:t>
      </w:r>
      <w:r>
        <w:rPr>
          <w:spacing w:val="-20"/>
        </w:rPr>
        <w:t xml:space="preserve"> </w:t>
      </w:r>
      <w:r>
        <w:t>viaje.</w:t>
      </w:r>
    </w:p>
    <w:p w:rsidR="00E43E50" w:rsidRDefault="00E43E50">
      <w:pPr>
        <w:pStyle w:val="Textoindependiente"/>
        <w:spacing w:before="10"/>
        <w:rPr>
          <w:sz w:val="21"/>
        </w:rPr>
      </w:pPr>
    </w:p>
    <w:p w:rsidR="00E43E50" w:rsidRDefault="000B717D">
      <w:pPr>
        <w:pStyle w:val="Textoindependiente"/>
        <w:spacing w:line="480" w:lineRule="auto"/>
        <w:ind w:left="264" w:right="984"/>
      </w:pPr>
      <w:r>
        <w:t>II.- Venta de tepetate con maquinaria del municipio $800.00 (Ochocientos pesos 00/100 M.N) por viaje. III.- Venta de tierra $300.00 (Trescientos pesos 00/100 M.N.) por</w:t>
      </w:r>
      <w:r>
        <w:rPr>
          <w:spacing w:val="-10"/>
        </w:rPr>
        <w:t xml:space="preserve"> </w:t>
      </w:r>
      <w:r>
        <w:t>viaje.</w:t>
      </w:r>
    </w:p>
    <w:p w:rsidR="00E43E50" w:rsidRDefault="00E43E50">
      <w:pPr>
        <w:pStyle w:val="Textoindependiente"/>
      </w:pPr>
    </w:p>
    <w:p w:rsidR="00E43E50" w:rsidRDefault="000B717D">
      <w:pPr>
        <w:pStyle w:val="Ttulo1"/>
        <w:spacing w:before="1"/>
      </w:pPr>
      <w:r>
        <w:t>SERVICIO PÚBLICO DE PANTEONES</w:t>
      </w:r>
    </w:p>
    <w:p w:rsidR="00E43E50" w:rsidRDefault="00E43E50">
      <w:pPr>
        <w:pStyle w:val="Textoindependiente"/>
        <w:rPr>
          <w:b/>
          <w:sz w:val="24"/>
        </w:rPr>
      </w:pPr>
    </w:p>
    <w:p w:rsidR="00E43E50" w:rsidRDefault="00E43E50">
      <w:pPr>
        <w:pStyle w:val="Textoindependiente"/>
        <w:spacing w:before="10"/>
        <w:rPr>
          <w:b/>
          <w:sz w:val="19"/>
        </w:rPr>
      </w:pPr>
    </w:p>
    <w:p w:rsidR="00E43E50" w:rsidRDefault="000B717D">
      <w:pPr>
        <w:ind w:left="264"/>
        <w:rPr>
          <w:b/>
        </w:rPr>
      </w:pPr>
      <w:r>
        <w:rPr>
          <w:b/>
        </w:rPr>
        <w:t>Artículo 17.- De los Panteones</w:t>
      </w:r>
    </w:p>
    <w:p w:rsidR="00E43E50" w:rsidRDefault="00E43E50">
      <w:pPr>
        <w:pStyle w:val="Textoindependiente"/>
        <w:spacing w:before="1"/>
        <w:rPr>
          <w:b/>
        </w:rPr>
      </w:pPr>
    </w:p>
    <w:p w:rsidR="00E43E50" w:rsidRDefault="000B717D">
      <w:pPr>
        <w:pStyle w:val="Textoindependiente"/>
        <w:ind w:left="264"/>
      </w:pPr>
      <w:r>
        <w:t>l.- Exhumación</w:t>
      </w:r>
    </w:p>
    <w:p w:rsidR="00E43E50" w:rsidRDefault="00E43E50">
      <w:pPr>
        <w:pStyle w:val="Textoindependiente"/>
        <w:spacing w:before="1"/>
      </w:pPr>
    </w:p>
    <w:tbl>
      <w:tblPr>
        <w:tblStyle w:val="TableNormal"/>
        <w:tblW w:w="0" w:type="auto"/>
        <w:tblInd w:w="2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8"/>
        <w:gridCol w:w="1016"/>
      </w:tblGrid>
      <w:tr w:rsidR="00E43E50">
        <w:trPr>
          <w:trHeight w:val="311"/>
        </w:trPr>
        <w:tc>
          <w:tcPr>
            <w:tcW w:w="5218" w:type="dxa"/>
          </w:tcPr>
          <w:p w:rsidR="00E43E50" w:rsidRDefault="000B717D">
            <w:pPr>
              <w:pStyle w:val="TableParagraph"/>
              <w:spacing w:line="250" w:lineRule="exact"/>
              <w:ind w:left="2173" w:right="2162"/>
              <w:jc w:val="center"/>
              <w:rPr>
                <w:b/>
              </w:rPr>
            </w:pPr>
            <w:r>
              <w:rPr>
                <w:b/>
              </w:rPr>
              <w:t>Concepto</w:t>
            </w:r>
          </w:p>
        </w:tc>
        <w:tc>
          <w:tcPr>
            <w:tcW w:w="1016" w:type="dxa"/>
          </w:tcPr>
          <w:p w:rsidR="00E43E50" w:rsidRDefault="000B717D">
            <w:pPr>
              <w:pStyle w:val="TableParagraph"/>
              <w:spacing w:line="250" w:lineRule="exact"/>
              <w:ind w:left="251"/>
              <w:rPr>
                <w:b/>
              </w:rPr>
            </w:pPr>
            <w:r>
              <w:rPr>
                <w:b/>
              </w:rPr>
              <w:t>Costo</w:t>
            </w:r>
          </w:p>
        </w:tc>
      </w:tr>
      <w:tr w:rsidR="00E43E50">
        <w:trPr>
          <w:trHeight w:val="326"/>
        </w:trPr>
        <w:tc>
          <w:tcPr>
            <w:tcW w:w="5218" w:type="dxa"/>
          </w:tcPr>
          <w:p w:rsidR="00E43E50" w:rsidRDefault="000B717D">
            <w:pPr>
              <w:pStyle w:val="TableParagraph"/>
              <w:spacing w:line="271" w:lineRule="exact"/>
              <w:rPr>
                <w:sz w:val="24"/>
              </w:rPr>
            </w:pPr>
            <w:r>
              <w:rPr>
                <w:sz w:val="24"/>
              </w:rPr>
              <w:t>a)Licencia abrir gaveta</w:t>
            </w:r>
          </w:p>
        </w:tc>
        <w:tc>
          <w:tcPr>
            <w:tcW w:w="1016" w:type="dxa"/>
          </w:tcPr>
          <w:p w:rsidR="00E43E50" w:rsidRDefault="000B717D">
            <w:pPr>
              <w:pStyle w:val="TableParagraph"/>
              <w:spacing w:line="240" w:lineRule="auto"/>
              <w:ind w:left="0" w:right="95"/>
              <w:jc w:val="right"/>
            </w:pPr>
            <w:r>
              <w:t>$118.00</w:t>
            </w:r>
          </w:p>
        </w:tc>
      </w:tr>
      <w:tr w:rsidR="00E43E50">
        <w:trPr>
          <w:trHeight w:val="314"/>
        </w:trPr>
        <w:tc>
          <w:tcPr>
            <w:tcW w:w="5218" w:type="dxa"/>
          </w:tcPr>
          <w:p w:rsidR="00E43E50" w:rsidRDefault="000B717D">
            <w:pPr>
              <w:pStyle w:val="TableParagraph"/>
              <w:spacing w:line="240" w:lineRule="auto"/>
            </w:pPr>
            <w:r>
              <w:t>b) Exhumación cadáver</w:t>
            </w:r>
          </w:p>
        </w:tc>
        <w:tc>
          <w:tcPr>
            <w:tcW w:w="1016" w:type="dxa"/>
          </w:tcPr>
          <w:p w:rsidR="00E43E50" w:rsidRDefault="000B717D">
            <w:pPr>
              <w:pStyle w:val="TableParagraph"/>
              <w:spacing w:line="240" w:lineRule="auto"/>
              <w:ind w:left="0" w:right="95"/>
              <w:jc w:val="right"/>
            </w:pPr>
            <w:r>
              <w:t>$214.00</w:t>
            </w:r>
          </w:p>
        </w:tc>
      </w:tr>
      <w:tr w:rsidR="00E43E50">
        <w:trPr>
          <w:trHeight w:val="294"/>
        </w:trPr>
        <w:tc>
          <w:tcPr>
            <w:tcW w:w="5218" w:type="dxa"/>
          </w:tcPr>
          <w:p w:rsidR="00E43E50" w:rsidRDefault="000B717D">
            <w:pPr>
              <w:pStyle w:val="TableParagraph"/>
              <w:spacing w:line="250" w:lineRule="exact"/>
            </w:pPr>
            <w:r>
              <w:t>c) Permiso traslado de cadáver de una gaveta a otra.</w:t>
            </w:r>
          </w:p>
        </w:tc>
        <w:tc>
          <w:tcPr>
            <w:tcW w:w="1016" w:type="dxa"/>
          </w:tcPr>
          <w:p w:rsidR="00E43E50" w:rsidRDefault="000B717D">
            <w:pPr>
              <w:pStyle w:val="TableParagraph"/>
              <w:spacing w:line="250" w:lineRule="exact"/>
              <w:ind w:left="0" w:right="95"/>
              <w:jc w:val="right"/>
            </w:pPr>
            <w:r>
              <w:t>$214.00</w:t>
            </w:r>
          </w:p>
        </w:tc>
      </w:tr>
      <w:tr w:rsidR="00E43E50">
        <w:trPr>
          <w:trHeight w:val="299"/>
        </w:trPr>
        <w:tc>
          <w:tcPr>
            <w:tcW w:w="5218" w:type="dxa"/>
          </w:tcPr>
          <w:p w:rsidR="00E43E50" w:rsidRDefault="000B717D">
            <w:pPr>
              <w:pStyle w:val="TableParagraph"/>
              <w:spacing w:line="240" w:lineRule="auto"/>
            </w:pPr>
            <w:r>
              <w:t>d)Revestimiento de gaveta</w:t>
            </w:r>
          </w:p>
        </w:tc>
        <w:tc>
          <w:tcPr>
            <w:tcW w:w="1016" w:type="dxa"/>
          </w:tcPr>
          <w:p w:rsidR="00E43E50" w:rsidRDefault="000B717D">
            <w:pPr>
              <w:pStyle w:val="TableParagraph"/>
              <w:spacing w:line="240" w:lineRule="auto"/>
              <w:ind w:left="0" w:right="169"/>
              <w:jc w:val="right"/>
            </w:pPr>
            <w:r>
              <w:t>$170.00</w:t>
            </w:r>
          </w:p>
        </w:tc>
      </w:tr>
    </w:tbl>
    <w:p w:rsidR="00E43E50" w:rsidRDefault="00E43E50">
      <w:pPr>
        <w:pStyle w:val="Textoindependiente"/>
        <w:spacing w:before="8"/>
        <w:rPr>
          <w:sz w:val="21"/>
        </w:rPr>
      </w:pPr>
    </w:p>
    <w:p w:rsidR="00E43E50" w:rsidRDefault="000B717D">
      <w:pPr>
        <w:pStyle w:val="Textoindependiente"/>
        <w:spacing w:before="1"/>
        <w:ind w:left="264"/>
      </w:pPr>
      <w:r>
        <w:t xml:space="preserve">II.- Permiso por construcción de capillas (de 3.00 x 3.00 metros) </w:t>
      </w:r>
      <w:r>
        <w:rPr>
          <w:b/>
        </w:rPr>
        <w:t xml:space="preserve">$857.00 </w:t>
      </w:r>
      <w:r>
        <w:t>(Ochocientos cincuenta y siente pesos 00/100 M.N.)</w:t>
      </w:r>
    </w:p>
    <w:p w:rsidR="00E43E50" w:rsidRDefault="00E43E50">
      <w:pPr>
        <w:pStyle w:val="Textoindependiente"/>
        <w:spacing w:before="10"/>
        <w:rPr>
          <w:sz w:val="21"/>
        </w:rPr>
      </w:pPr>
    </w:p>
    <w:p w:rsidR="00E43E50" w:rsidRDefault="000B717D">
      <w:pPr>
        <w:pStyle w:val="Textoindependiente"/>
        <w:ind w:left="264"/>
      </w:pPr>
      <w:r>
        <w:t xml:space="preserve">III.- Permiso por construcción de capillas (de 3.00 x 3.00 metros) </w:t>
      </w:r>
      <w:r>
        <w:rPr>
          <w:b/>
        </w:rPr>
        <w:t xml:space="preserve">$857.00 </w:t>
      </w:r>
      <w:r>
        <w:t>(Ochocientos cincuenta y siente pesos 00/100 M.N.) por cada gaveta a construir.</w:t>
      </w:r>
    </w:p>
    <w:p w:rsidR="00E43E50" w:rsidRDefault="00E43E50">
      <w:pPr>
        <w:pStyle w:val="Textoindependiente"/>
        <w:rPr>
          <w:sz w:val="24"/>
        </w:rPr>
      </w:pPr>
    </w:p>
    <w:p w:rsidR="00E43E50" w:rsidRDefault="00E43E50">
      <w:pPr>
        <w:pStyle w:val="Textoindependiente"/>
        <w:rPr>
          <w:sz w:val="20"/>
        </w:rPr>
      </w:pPr>
    </w:p>
    <w:p w:rsidR="00E43E50" w:rsidRDefault="000B717D">
      <w:pPr>
        <w:pStyle w:val="Ttulo1"/>
        <w:ind w:left="550" w:right="396"/>
      </w:pPr>
      <w:r>
        <w:t>EXPEDICIÓN DE CONSTANCIAS EN MATERIA DE ALCOHOLES</w:t>
      </w:r>
    </w:p>
    <w:p w:rsidR="00E43E50" w:rsidRDefault="00E43E50">
      <w:pPr>
        <w:pStyle w:val="Textoindependiente"/>
        <w:rPr>
          <w:b/>
          <w:sz w:val="24"/>
        </w:rPr>
      </w:pPr>
    </w:p>
    <w:p w:rsidR="00E43E50" w:rsidRDefault="00E43E50">
      <w:pPr>
        <w:pStyle w:val="Textoindependiente"/>
        <w:spacing w:before="1"/>
        <w:rPr>
          <w:b/>
          <w:sz w:val="20"/>
        </w:rPr>
      </w:pPr>
    </w:p>
    <w:p w:rsidR="00E43E50" w:rsidRDefault="000B717D">
      <w:pPr>
        <w:pStyle w:val="Textoindependiente"/>
        <w:ind w:left="264"/>
      </w:pPr>
      <w:proofErr w:type="gramStart"/>
      <w:r>
        <w:rPr>
          <w:b/>
        </w:rPr>
        <w:t>Articulo</w:t>
      </w:r>
      <w:proofErr w:type="gramEnd"/>
      <w:r>
        <w:rPr>
          <w:b/>
        </w:rPr>
        <w:t xml:space="preserve"> 18.- </w:t>
      </w:r>
      <w:r>
        <w:t>Las constancias en materia de alcoholes se expedirán conforme al siguiente tabulador:</w:t>
      </w:r>
    </w:p>
    <w:p w:rsidR="00E43E50" w:rsidRDefault="00E43E50">
      <w:pPr>
        <w:sectPr w:rsidR="00E43E50">
          <w:pgSz w:w="12240" w:h="15840"/>
          <w:pgMar w:top="1260" w:right="1020" w:bottom="280" w:left="1720" w:header="720" w:footer="720" w:gutter="0"/>
          <w:cols w:space="720"/>
        </w:sectPr>
      </w:pPr>
    </w:p>
    <w:tbl>
      <w:tblPr>
        <w:tblStyle w:val="TableNormal"/>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0"/>
        <w:gridCol w:w="1200"/>
      </w:tblGrid>
      <w:tr w:rsidR="00E43E50">
        <w:trPr>
          <w:trHeight w:val="302"/>
        </w:trPr>
        <w:tc>
          <w:tcPr>
            <w:tcW w:w="6060" w:type="dxa"/>
            <w:shd w:val="clear" w:color="auto" w:fill="D9D9D9"/>
          </w:tcPr>
          <w:p w:rsidR="00E43E50" w:rsidRDefault="000B717D">
            <w:pPr>
              <w:pStyle w:val="TableParagraph"/>
              <w:spacing w:before="45" w:line="236" w:lineRule="exact"/>
              <w:ind w:left="2593" w:right="2584"/>
              <w:jc w:val="center"/>
              <w:rPr>
                <w:b/>
              </w:rPr>
            </w:pPr>
            <w:r>
              <w:rPr>
                <w:b/>
              </w:rPr>
              <w:lastRenderedPageBreak/>
              <w:t>Concepto</w:t>
            </w:r>
          </w:p>
        </w:tc>
        <w:tc>
          <w:tcPr>
            <w:tcW w:w="1200" w:type="dxa"/>
            <w:shd w:val="clear" w:color="auto" w:fill="D9D9D9"/>
          </w:tcPr>
          <w:p w:rsidR="00E43E50" w:rsidRDefault="000B717D">
            <w:pPr>
              <w:pStyle w:val="TableParagraph"/>
              <w:spacing w:before="45" w:line="236" w:lineRule="exact"/>
              <w:ind w:left="7"/>
              <w:jc w:val="center"/>
              <w:rPr>
                <w:b/>
              </w:rPr>
            </w:pPr>
            <w:r>
              <w:rPr>
                <w:b/>
              </w:rPr>
              <w:t>Costo</w:t>
            </w:r>
          </w:p>
        </w:tc>
      </w:tr>
      <w:tr w:rsidR="00E43E50">
        <w:trPr>
          <w:trHeight w:val="299"/>
        </w:trPr>
        <w:tc>
          <w:tcPr>
            <w:tcW w:w="6060" w:type="dxa"/>
          </w:tcPr>
          <w:p w:rsidR="00E43E50" w:rsidRDefault="000B717D">
            <w:pPr>
              <w:pStyle w:val="TableParagraph"/>
              <w:spacing w:before="43" w:line="236" w:lineRule="exact"/>
              <w:ind w:left="69"/>
            </w:pPr>
            <w:r>
              <w:t>Expendio de bebidas de bajo contenido alcohólico en envase cerrado</w:t>
            </w:r>
          </w:p>
        </w:tc>
        <w:tc>
          <w:tcPr>
            <w:tcW w:w="1200" w:type="dxa"/>
          </w:tcPr>
          <w:p w:rsidR="00E43E50" w:rsidRDefault="000B717D">
            <w:pPr>
              <w:pStyle w:val="TableParagraph"/>
              <w:tabs>
                <w:tab w:val="left" w:pos="508"/>
              </w:tabs>
              <w:spacing w:before="43" w:line="236" w:lineRule="exact"/>
              <w:ind w:left="54"/>
              <w:jc w:val="center"/>
            </w:pPr>
            <w:r>
              <w:t>$</w:t>
            </w:r>
            <w:r>
              <w:rPr>
                <w:rFonts w:ascii="Times New Roman"/>
              </w:rPr>
              <w:tab/>
            </w:r>
            <w:r>
              <w:t>500.00</w:t>
            </w:r>
          </w:p>
        </w:tc>
      </w:tr>
      <w:tr w:rsidR="00E43E50">
        <w:trPr>
          <w:trHeight w:val="299"/>
        </w:trPr>
        <w:tc>
          <w:tcPr>
            <w:tcW w:w="6060" w:type="dxa"/>
          </w:tcPr>
          <w:p w:rsidR="00E43E50" w:rsidRDefault="000B717D">
            <w:pPr>
              <w:pStyle w:val="TableParagraph"/>
              <w:spacing w:before="45"/>
              <w:ind w:left="69"/>
            </w:pPr>
            <w:proofErr w:type="spellStart"/>
            <w:r>
              <w:t>Servi</w:t>
            </w:r>
            <w:proofErr w:type="spellEnd"/>
            <w:r>
              <w:t>-Bar</w:t>
            </w:r>
          </w:p>
        </w:tc>
        <w:tc>
          <w:tcPr>
            <w:tcW w:w="1200" w:type="dxa"/>
          </w:tcPr>
          <w:p w:rsidR="00E43E50" w:rsidRDefault="000B717D">
            <w:pPr>
              <w:pStyle w:val="TableParagraph"/>
              <w:tabs>
                <w:tab w:val="left" w:pos="508"/>
              </w:tabs>
              <w:spacing w:before="45"/>
              <w:ind w:left="54"/>
              <w:jc w:val="center"/>
            </w:pPr>
            <w:r>
              <w:t>$</w:t>
            </w:r>
            <w:r>
              <w:rPr>
                <w:rFonts w:ascii="Times New Roman"/>
              </w:rPr>
              <w:tab/>
            </w:r>
            <w:r>
              <w:t>850.00</w:t>
            </w:r>
          </w:p>
        </w:tc>
      </w:tr>
      <w:tr w:rsidR="00E43E50">
        <w:trPr>
          <w:trHeight w:val="299"/>
        </w:trPr>
        <w:tc>
          <w:tcPr>
            <w:tcW w:w="6060" w:type="dxa"/>
          </w:tcPr>
          <w:p w:rsidR="00E43E50" w:rsidRDefault="000B717D">
            <w:pPr>
              <w:pStyle w:val="TableParagraph"/>
              <w:spacing w:before="45"/>
              <w:ind w:left="69"/>
            </w:pPr>
            <w:r>
              <w:t>Depósito</w:t>
            </w:r>
          </w:p>
        </w:tc>
        <w:tc>
          <w:tcPr>
            <w:tcW w:w="1200" w:type="dxa"/>
          </w:tcPr>
          <w:p w:rsidR="00E43E50" w:rsidRDefault="000B717D">
            <w:pPr>
              <w:pStyle w:val="TableParagraph"/>
              <w:tabs>
                <w:tab w:val="left" w:pos="508"/>
              </w:tabs>
              <w:spacing w:before="45"/>
              <w:ind w:left="54"/>
              <w:jc w:val="center"/>
            </w:pPr>
            <w:r>
              <w:t>$</w:t>
            </w:r>
            <w:r>
              <w:rPr>
                <w:rFonts w:ascii="Times New Roman"/>
              </w:rPr>
              <w:tab/>
            </w:r>
            <w:r>
              <w:t>850.00</w:t>
            </w:r>
          </w:p>
        </w:tc>
      </w:tr>
      <w:tr w:rsidR="00E43E50">
        <w:trPr>
          <w:trHeight w:val="599"/>
        </w:trPr>
        <w:tc>
          <w:tcPr>
            <w:tcW w:w="6060" w:type="dxa"/>
          </w:tcPr>
          <w:p w:rsidR="00E43E50" w:rsidRDefault="000B717D">
            <w:pPr>
              <w:pStyle w:val="TableParagraph"/>
              <w:spacing w:before="98" w:line="252" w:lineRule="exact"/>
              <w:ind w:left="69" w:right="122"/>
            </w:pPr>
            <w:r>
              <w:t>Expendio de bebidas de bajo contenido alcohólico en envase abierto con alimentos</w:t>
            </w:r>
          </w:p>
        </w:tc>
        <w:tc>
          <w:tcPr>
            <w:tcW w:w="1200" w:type="dxa"/>
          </w:tcPr>
          <w:p w:rsidR="00E43E50" w:rsidRDefault="00E43E50">
            <w:pPr>
              <w:pStyle w:val="TableParagraph"/>
              <w:spacing w:before="1" w:line="240" w:lineRule="auto"/>
              <w:ind w:left="0"/>
              <w:rPr>
                <w:sz w:val="30"/>
              </w:rPr>
            </w:pPr>
          </w:p>
          <w:p w:rsidR="00E43E50" w:rsidRDefault="000B717D">
            <w:pPr>
              <w:pStyle w:val="TableParagraph"/>
              <w:tabs>
                <w:tab w:val="left" w:pos="508"/>
              </w:tabs>
              <w:ind w:left="54"/>
              <w:jc w:val="center"/>
            </w:pPr>
            <w:r>
              <w:t>$</w:t>
            </w:r>
            <w:r>
              <w:rPr>
                <w:rFonts w:ascii="Times New Roman"/>
              </w:rPr>
              <w:tab/>
            </w:r>
            <w:r>
              <w:t>850.00</w:t>
            </w:r>
          </w:p>
        </w:tc>
      </w:tr>
      <w:tr w:rsidR="00E43E50">
        <w:trPr>
          <w:trHeight w:val="297"/>
        </w:trPr>
        <w:tc>
          <w:tcPr>
            <w:tcW w:w="6060" w:type="dxa"/>
          </w:tcPr>
          <w:p w:rsidR="00E43E50" w:rsidRDefault="000B717D">
            <w:pPr>
              <w:pStyle w:val="TableParagraph"/>
              <w:spacing w:before="43"/>
              <w:ind w:left="69"/>
            </w:pPr>
            <w:r>
              <w:t>Expendio de alcohol potable en envase cerrado</w:t>
            </w:r>
          </w:p>
        </w:tc>
        <w:tc>
          <w:tcPr>
            <w:tcW w:w="1200" w:type="dxa"/>
          </w:tcPr>
          <w:p w:rsidR="00E43E50" w:rsidRDefault="000B717D">
            <w:pPr>
              <w:pStyle w:val="TableParagraph"/>
              <w:tabs>
                <w:tab w:val="left" w:pos="508"/>
              </w:tabs>
              <w:spacing w:before="43"/>
              <w:ind w:left="54"/>
              <w:jc w:val="center"/>
            </w:pPr>
            <w:r>
              <w:t>$</w:t>
            </w:r>
            <w:r>
              <w:rPr>
                <w:rFonts w:ascii="Times New Roman"/>
              </w:rPr>
              <w:tab/>
            </w:r>
            <w:r>
              <w:t>850.00</w:t>
            </w:r>
          </w:p>
        </w:tc>
      </w:tr>
      <w:tr w:rsidR="00E43E50">
        <w:trPr>
          <w:trHeight w:val="302"/>
        </w:trPr>
        <w:tc>
          <w:tcPr>
            <w:tcW w:w="6060" w:type="dxa"/>
          </w:tcPr>
          <w:p w:rsidR="00E43E50" w:rsidRDefault="000B717D">
            <w:pPr>
              <w:pStyle w:val="TableParagraph"/>
              <w:spacing w:before="45" w:line="236" w:lineRule="exact"/>
              <w:ind w:left="69"/>
            </w:pPr>
            <w:r>
              <w:t>Expendio de bebidas de bajo contenido alcohólico en envase abierto</w:t>
            </w:r>
          </w:p>
        </w:tc>
        <w:tc>
          <w:tcPr>
            <w:tcW w:w="1200" w:type="dxa"/>
          </w:tcPr>
          <w:p w:rsidR="00E43E50" w:rsidRDefault="000B717D">
            <w:pPr>
              <w:pStyle w:val="TableParagraph"/>
              <w:tabs>
                <w:tab w:val="left" w:pos="508"/>
              </w:tabs>
              <w:spacing w:before="45" w:line="236" w:lineRule="exact"/>
              <w:ind w:left="54"/>
              <w:jc w:val="center"/>
            </w:pPr>
            <w:r>
              <w:t>$</w:t>
            </w:r>
            <w:r>
              <w:rPr>
                <w:rFonts w:ascii="Times New Roman"/>
              </w:rPr>
              <w:tab/>
            </w:r>
            <w:r>
              <w:t>850.00</w:t>
            </w:r>
          </w:p>
        </w:tc>
      </w:tr>
      <w:tr w:rsidR="00E43E50">
        <w:trPr>
          <w:trHeight w:val="299"/>
        </w:trPr>
        <w:tc>
          <w:tcPr>
            <w:tcW w:w="6060" w:type="dxa"/>
          </w:tcPr>
          <w:p w:rsidR="00E43E50" w:rsidRDefault="000B717D">
            <w:pPr>
              <w:pStyle w:val="TableParagraph"/>
              <w:spacing w:before="43" w:line="236" w:lineRule="exact"/>
              <w:ind w:left="69"/>
            </w:pPr>
            <w:r>
              <w:t>Expendio de bebidas alcohólicas al copeo con alimentos</w:t>
            </w:r>
          </w:p>
        </w:tc>
        <w:tc>
          <w:tcPr>
            <w:tcW w:w="1200" w:type="dxa"/>
          </w:tcPr>
          <w:p w:rsidR="00E43E50" w:rsidRDefault="000B717D">
            <w:pPr>
              <w:pStyle w:val="TableParagraph"/>
              <w:tabs>
                <w:tab w:val="left" w:pos="508"/>
              </w:tabs>
              <w:spacing w:before="43" w:line="236" w:lineRule="exact"/>
              <w:ind w:left="54"/>
              <w:jc w:val="center"/>
            </w:pPr>
            <w:r>
              <w:t>$</w:t>
            </w:r>
            <w:r>
              <w:rPr>
                <w:rFonts w:ascii="Times New Roman"/>
              </w:rPr>
              <w:tab/>
            </w:r>
            <w:r>
              <w:t>850.00</w:t>
            </w:r>
          </w:p>
        </w:tc>
      </w:tr>
      <w:tr w:rsidR="00E43E50">
        <w:trPr>
          <w:trHeight w:val="299"/>
        </w:trPr>
        <w:tc>
          <w:tcPr>
            <w:tcW w:w="6060" w:type="dxa"/>
          </w:tcPr>
          <w:p w:rsidR="00E43E50" w:rsidRDefault="000B717D">
            <w:pPr>
              <w:pStyle w:val="TableParagraph"/>
              <w:spacing w:before="45"/>
              <w:ind w:left="69"/>
            </w:pPr>
            <w:r>
              <w:t>Peña</w:t>
            </w:r>
          </w:p>
        </w:tc>
        <w:tc>
          <w:tcPr>
            <w:tcW w:w="1200" w:type="dxa"/>
          </w:tcPr>
          <w:p w:rsidR="00E43E50" w:rsidRDefault="000B717D">
            <w:pPr>
              <w:pStyle w:val="TableParagraph"/>
              <w:tabs>
                <w:tab w:val="left" w:pos="508"/>
              </w:tabs>
              <w:spacing w:before="45"/>
              <w:ind w:left="54"/>
              <w:jc w:val="center"/>
            </w:pPr>
            <w:r>
              <w:t>$</w:t>
            </w:r>
            <w:r>
              <w:rPr>
                <w:rFonts w:ascii="Times New Roman"/>
              </w:rPr>
              <w:tab/>
            </w:r>
            <w:r>
              <w:t>850.00</w:t>
            </w:r>
          </w:p>
        </w:tc>
      </w:tr>
      <w:tr w:rsidR="00E43E50">
        <w:trPr>
          <w:trHeight w:val="299"/>
        </w:trPr>
        <w:tc>
          <w:tcPr>
            <w:tcW w:w="6060" w:type="dxa"/>
          </w:tcPr>
          <w:p w:rsidR="00E43E50" w:rsidRDefault="000B717D">
            <w:pPr>
              <w:pStyle w:val="TableParagraph"/>
              <w:spacing w:before="45"/>
              <w:ind w:left="69"/>
            </w:pPr>
            <w:r>
              <w:t>Salón de fiestas con venta de bebidas alcohólicas</w:t>
            </w:r>
          </w:p>
        </w:tc>
        <w:tc>
          <w:tcPr>
            <w:tcW w:w="1200" w:type="dxa"/>
          </w:tcPr>
          <w:p w:rsidR="00E43E50" w:rsidRDefault="000B717D">
            <w:pPr>
              <w:pStyle w:val="TableParagraph"/>
              <w:tabs>
                <w:tab w:val="left" w:pos="508"/>
              </w:tabs>
              <w:spacing w:before="45"/>
              <w:ind w:left="54"/>
              <w:jc w:val="center"/>
            </w:pPr>
            <w:r>
              <w:t>$</w:t>
            </w:r>
            <w:r>
              <w:rPr>
                <w:rFonts w:ascii="Times New Roman"/>
              </w:rPr>
              <w:tab/>
            </w:r>
            <w:r>
              <w:t>850.00</w:t>
            </w:r>
          </w:p>
        </w:tc>
      </w:tr>
      <w:tr w:rsidR="00E43E50">
        <w:trPr>
          <w:trHeight w:val="299"/>
        </w:trPr>
        <w:tc>
          <w:tcPr>
            <w:tcW w:w="6060" w:type="dxa"/>
          </w:tcPr>
          <w:p w:rsidR="00E43E50" w:rsidRDefault="000B717D">
            <w:pPr>
              <w:pStyle w:val="TableParagraph"/>
              <w:spacing w:before="45"/>
              <w:ind w:left="69"/>
            </w:pPr>
            <w:r>
              <w:t>Cantina</w:t>
            </w:r>
          </w:p>
        </w:tc>
        <w:tc>
          <w:tcPr>
            <w:tcW w:w="1200" w:type="dxa"/>
          </w:tcPr>
          <w:p w:rsidR="00E43E50" w:rsidRDefault="000B717D">
            <w:pPr>
              <w:pStyle w:val="TableParagraph"/>
              <w:tabs>
                <w:tab w:val="left" w:pos="508"/>
              </w:tabs>
              <w:spacing w:before="45"/>
              <w:ind w:left="54"/>
              <w:jc w:val="center"/>
            </w:pPr>
            <w:r>
              <w:t>$</w:t>
            </w:r>
            <w:r>
              <w:rPr>
                <w:rFonts w:ascii="Times New Roman"/>
              </w:rPr>
              <w:tab/>
            </w:r>
            <w:r>
              <w:t>850.00</w:t>
            </w:r>
          </w:p>
        </w:tc>
      </w:tr>
      <w:tr w:rsidR="00E43E50">
        <w:trPr>
          <w:trHeight w:val="299"/>
        </w:trPr>
        <w:tc>
          <w:tcPr>
            <w:tcW w:w="6060" w:type="dxa"/>
          </w:tcPr>
          <w:p w:rsidR="00E43E50" w:rsidRDefault="000B717D">
            <w:pPr>
              <w:pStyle w:val="TableParagraph"/>
              <w:spacing w:before="45"/>
              <w:ind w:left="69"/>
            </w:pPr>
            <w:r>
              <w:t>Bar</w:t>
            </w:r>
          </w:p>
        </w:tc>
        <w:tc>
          <w:tcPr>
            <w:tcW w:w="1200" w:type="dxa"/>
          </w:tcPr>
          <w:p w:rsidR="00E43E50" w:rsidRDefault="000B717D">
            <w:pPr>
              <w:pStyle w:val="TableParagraph"/>
              <w:tabs>
                <w:tab w:val="left" w:pos="508"/>
              </w:tabs>
              <w:spacing w:before="45"/>
              <w:ind w:left="54"/>
              <w:jc w:val="center"/>
            </w:pPr>
            <w:r>
              <w:t>$</w:t>
            </w:r>
            <w:r>
              <w:rPr>
                <w:rFonts w:ascii="Times New Roman"/>
              </w:rPr>
              <w:tab/>
            </w:r>
            <w:r>
              <w:t>850.00</w:t>
            </w:r>
          </w:p>
        </w:tc>
      </w:tr>
      <w:tr w:rsidR="00E43E50">
        <w:trPr>
          <w:trHeight w:val="302"/>
        </w:trPr>
        <w:tc>
          <w:tcPr>
            <w:tcW w:w="6060" w:type="dxa"/>
          </w:tcPr>
          <w:p w:rsidR="00E43E50" w:rsidRDefault="000B717D">
            <w:pPr>
              <w:pStyle w:val="TableParagraph"/>
              <w:spacing w:before="45" w:line="236" w:lineRule="exact"/>
              <w:ind w:left="69"/>
            </w:pPr>
            <w:r>
              <w:t>Restaurant Bar</w:t>
            </w:r>
          </w:p>
        </w:tc>
        <w:tc>
          <w:tcPr>
            <w:tcW w:w="1200" w:type="dxa"/>
          </w:tcPr>
          <w:p w:rsidR="00E43E50" w:rsidRDefault="000B717D">
            <w:pPr>
              <w:pStyle w:val="TableParagraph"/>
              <w:tabs>
                <w:tab w:val="left" w:pos="508"/>
              </w:tabs>
              <w:spacing w:before="45" w:line="236" w:lineRule="exact"/>
              <w:ind w:left="54"/>
              <w:jc w:val="center"/>
            </w:pPr>
            <w:r>
              <w:t>$</w:t>
            </w:r>
            <w:r>
              <w:rPr>
                <w:rFonts w:ascii="Times New Roman"/>
              </w:rPr>
              <w:tab/>
            </w:r>
            <w:r>
              <w:t>850.00</w:t>
            </w:r>
          </w:p>
        </w:tc>
      </w:tr>
      <w:tr w:rsidR="00E43E50">
        <w:trPr>
          <w:trHeight w:val="299"/>
        </w:trPr>
        <w:tc>
          <w:tcPr>
            <w:tcW w:w="6060" w:type="dxa"/>
          </w:tcPr>
          <w:p w:rsidR="00E43E50" w:rsidRDefault="000B717D">
            <w:pPr>
              <w:pStyle w:val="TableParagraph"/>
              <w:spacing w:before="43" w:line="236" w:lineRule="exact"/>
              <w:ind w:left="69"/>
            </w:pPr>
            <w:r>
              <w:t>Discoteca con venta de bebidas alcohólicas</w:t>
            </w:r>
          </w:p>
        </w:tc>
        <w:tc>
          <w:tcPr>
            <w:tcW w:w="1200" w:type="dxa"/>
          </w:tcPr>
          <w:p w:rsidR="00E43E50" w:rsidRDefault="000B717D">
            <w:pPr>
              <w:pStyle w:val="TableParagraph"/>
              <w:tabs>
                <w:tab w:val="left" w:pos="508"/>
              </w:tabs>
              <w:spacing w:before="43" w:line="236" w:lineRule="exact"/>
              <w:ind w:left="54"/>
              <w:jc w:val="center"/>
            </w:pPr>
            <w:r>
              <w:t>$</w:t>
            </w:r>
            <w:r>
              <w:rPr>
                <w:rFonts w:ascii="Times New Roman"/>
              </w:rPr>
              <w:tab/>
            </w:r>
            <w:r>
              <w:t>850.00</w:t>
            </w:r>
          </w:p>
        </w:tc>
      </w:tr>
      <w:tr w:rsidR="00E43E50">
        <w:trPr>
          <w:trHeight w:val="299"/>
        </w:trPr>
        <w:tc>
          <w:tcPr>
            <w:tcW w:w="6060" w:type="dxa"/>
          </w:tcPr>
          <w:p w:rsidR="00E43E50" w:rsidRDefault="000B717D">
            <w:pPr>
              <w:pStyle w:val="TableParagraph"/>
              <w:spacing w:before="45"/>
              <w:ind w:left="69"/>
            </w:pPr>
            <w:r>
              <w:t>Tienda de autoservicio, abarrotes, tendejones y similares</w:t>
            </w:r>
          </w:p>
        </w:tc>
        <w:tc>
          <w:tcPr>
            <w:tcW w:w="1200" w:type="dxa"/>
          </w:tcPr>
          <w:p w:rsidR="00E43E50" w:rsidRDefault="000B717D">
            <w:pPr>
              <w:pStyle w:val="TableParagraph"/>
              <w:tabs>
                <w:tab w:val="left" w:pos="508"/>
              </w:tabs>
              <w:spacing w:before="45"/>
              <w:ind w:left="54"/>
              <w:jc w:val="center"/>
            </w:pPr>
            <w:r>
              <w:t>$</w:t>
            </w:r>
            <w:r>
              <w:rPr>
                <w:rFonts w:ascii="Times New Roman"/>
              </w:rPr>
              <w:tab/>
            </w:r>
            <w:r>
              <w:t>500.00</w:t>
            </w:r>
          </w:p>
        </w:tc>
      </w:tr>
      <w:tr w:rsidR="00E43E50">
        <w:trPr>
          <w:trHeight w:val="299"/>
        </w:trPr>
        <w:tc>
          <w:tcPr>
            <w:tcW w:w="6060" w:type="dxa"/>
          </w:tcPr>
          <w:p w:rsidR="00E43E50" w:rsidRDefault="000B717D">
            <w:pPr>
              <w:pStyle w:val="TableParagraph"/>
              <w:spacing w:before="45"/>
              <w:ind w:left="69"/>
            </w:pPr>
            <w:r>
              <w:t>Vinícola</w:t>
            </w:r>
          </w:p>
        </w:tc>
        <w:tc>
          <w:tcPr>
            <w:tcW w:w="1200" w:type="dxa"/>
          </w:tcPr>
          <w:p w:rsidR="00E43E50" w:rsidRDefault="000B717D">
            <w:pPr>
              <w:pStyle w:val="TableParagraph"/>
              <w:tabs>
                <w:tab w:val="left" w:pos="508"/>
              </w:tabs>
              <w:spacing w:before="45"/>
              <w:ind w:left="54"/>
              <w:jc w:val="center"/>
            </w:pPr>
            <w:r>
              <w:t>$</w:t>
            </w:r>
            <w:r>
              <w:rPr>
                <w:rFonts w:ascii="Times New Roman"/>
              </w:rPr>
              <w:tab/>
            </w:r>
            <w:r>
              <w:t>850.00</w:t>
            </w:r>
          </w:p>
        </w:tc>
      </w:tr>
      <w:tr w:rsidR="00E43E50">
        <w:trPr>
          <w:trHeight w:val="299"/>
        </w:trPr>
        <w:tc>
          <w:tcPr>
            <w:tcW w:w="6060" w:type="dxa"/>
          </w:tcPr>
          <w:p w:rsidR="00E43E50" w:rsidRDefault="000B717D">
            <w:pPr>
              <w:pStyle w:val="TableParagraph"/>
              <w:spacing w:before="45"/>
              <w:ind w:left="69"/>
            </w:pPr>
            <w:r>
              <w:t>Productos de bebidas alcohólicas</w:t>
            </w:r>
          </w:p>
        </w:tc>
        <w:tc>
          <w:tcPr>
            <w:tcW w:w="1200" w:type="dxa"/>
          </w:tcPr>
          <w:p w:rsidR="00E43E50" w:rsidRDefault="000B717D">
            <w:pPr>
              <w:pStyle w:val="TableParagraph"/>
              <w:tabs>
                <w:tab w:val="left" w:pos="508"/>
              </w:tabs>
              <w:spacing w:before="45"/>
              <w:ind w:left="54"/>
              <w:jc w:val="center"/>
            </w:pPr>
            <w:r>
              <w:t>$</w:t>
            </w:r>
            <w:r>
              <w:rPr>
                <w:rFonts w:ascii="Times New Roman"/>
              </w:rPr>
              <w:tab/>
            </w:r>
            <w:r>
              <w:t>850.00</w:t>
            </w:r>
          </w:p>
        </w:tc>
      </w:tr>
      <w:tr w:rsidR="00E43E50">
        <w:trPr>
          <w:trHeight w:val="599"/>
        </w:trPr>
        <w:tc>
          <w:tcPr>
            <w:tcW w:w="6060" w:type="dxa"/>
          </w:tcPr>
          <w:p w:rsidR="00E43E50" w:rsidRDefault="000B717D">
            <w:pPr>
              <w:pStyle w:val="TableParagraph"/>
              <w:spacing w:before="98" w:line="252" w:lineRule="exact"/>
              <w:ind w:left="69" w:right="815"/>
            </w:pPr>
            <w:r>
              <w:t>Productos de bebidas alcohólicas artesanales de bajo contenido alcohólico</w:t>
            </w:r>
          </w:p>
        </w:tc>
        <w:tc>
          <w:tcPr>
            <w:tcW w:w="1200" w:type="dxa"/>
          </w:tcPr>
          <w:p w:rsidR="00E43E50" w:rsidRDefault="00E43E50">
            <w:pPr>
              <w:pStyle w:val="TableParagraph"/>
              <w:spacing w:before="1" w:line="240" w:lineRule="auto"/>
              <w:ind w:left="0"/>
              <w:rPr>
                <w:sz w:val="30"/>
              </w:rPr>
            </w:pPr>
          </w:p>
          <w:p w:rsidR="00E43E50" w:rsidRDefault="000B717D">
            <w:pPr>
              <w:pStyle w:val="TableParagraph"/>
              <w:tabs>
                <w:tab w:val="left" w:pos="508"/>
              </w:tabs>
              <w:ind w:left="54"/>
              <w:jc w:val="center"/>
            </w:pPr>
            <w:r>
              <w:t>$</w:t>
            </w:r>
            <w:r>
              <w:rPr>
                <w:rFonts w:ascii="Times New Roman"/>
              </w:rPr>
              <w:tab/>
            </w:r>
            <w:r>
              <w:t>850.00</w:t>
            </w:r>
          </w:p>
        </w:tc>
      </w:tr>
      <w:tr w:rsidR="00E43E50">
        <w:trPr>
          <w:trHeight w:val="600"/>
        </w:trPr>
        <w:tc>
          <w:tcPr>
            <w:tcW w:w="6060" w:type="dxa"/>
          </w:tcPr>
          <w:p w:rsidR="00E43E50" w:rsidRDefault="000B717D">
            <w:pPr>
              <w:pStyle w:val="TableParagraph"/>
              <w:spacing w:before="96" w:line="252" w:lineRule="exact"/>
              <w:ind w:left="69" w:right="865"/>
            </w:pPr>
            <w:r>
              <w:t>Productos de bebidas alcohólicas artesanales de alto contenido alcohólico</w:t>
            </w:r>
          </w:p>
        </w:tc>
        <w:tc>
          <w:tcPr>
            <w:tcW w:w="1200" w:type="dxa"/>
          </w:tcPr>
          <w:p w:rsidR="00E43E50" w:rsidRDefault="00E43E50">
            <w:pPr>
              <w:pStyle w:val="TableParagraph"/>
              <w:spacing w:before="10" w:line="240" w:lineRule="auto"/>
              <w:ind w:left="0"/>
              <w:rPr>
                <w:sz w:val="29"/>
              </w:rPr>
            </w:pPr>
          </w:p>
          <w:p w:rsidR="00E43E50" w:rsidRDefault="000B717D">
            <w:pPr>
              <w:pStyle w:val="TableParagraph"/>
              <w:tabs>
                <w:tab w:val="left" w:pos="508"/>
              </w:tabs>
              <w:spacing w:line="236" w:lineRule="exact"/>
              <w:ind w:left="54"/>
              <w:jc w:val="center"/>
            </w:pPr>
            <w:r>
              <w:t>$</w:t>
            </w:r>
            <w:r>
              <w:rPr>
                <w:rFonts w:ascii="Times New Roman"/>
              </w:rPr>
              <w:tab/>
            </w:r>
            <w:r>
              <w:t>850.00</w:t>
            </w:r>
          </w:p>
        </w:tc>
      </w:tr>
      <w:tr w:rsidR="00E43E50">
        <w:trPr>
          <w:trHeight w:val="299"/>
        </w:trPr>
        <w:tc>
          <w:tcPr>
            <w:tcW w:w="6060" w:type="dxa"/>
          </w:tcPr>
          <w:p w:rsidR="00E43E50" w:rsidRDefault="000B717D">
            <w:pPr>
              <w:pStyle w:val="TableParagraph"/>
              <w:spacing w:before="43" w:line="236" w:lineRule="exact"/>
              <w:ind w:left="69"/>
            </w:pPr>
            <w:r>
              <w:t>Centro nocturno</w:t>
            </w:r>
          </w:p>
        </w:tc>
        <w:tc>
          <w:tcPr>
            <w:tcW w:w="1200" w:type="dxa"/>
          </w:tcPr>
          <w:p w:rsidR="00E43E50" w:rsidRDefault="000B717D">
            <w:pPr>
              <w:pStyle w:val="TableParagraph"/>
              <w:tabs>
                <w:tab w:val="left" w:pos="508"/>
              </w:tabs>
              <w:spacing w:before="43" w:line="236" w:lineRule="exact"/>
              <w:ind w:left="54"/>
              <w:jc w:val="center"/>
            </w:pPr>
            <w:r>
              <w:t>$</w:t>
            </w:r>
            <w:r>
              <w:rPr>
                <w:rFonts w:ascii="Times New Roman"/>
              </w:rPr>
              <w:tab/>
            </w:r>
            <w:r>
              <w:t>850.00</w:t>
            </w:r>
          </w:p>
        </w:tc>
      </w:tr>
      <w:tr w:rsidR="00E43E50">
        <w:trPr>
          <w:trHeight w:val="299"/>
        </w:trPr>
        <w:tc>
          <w:tcPr>
            <w:tcW w:w="6060" w:type="dxa"/>
          </w:tcPr>
          <w:p w:rsidR="00E43E50" w:rsidRDefault="000B717D">
            <w:pPr>
              <w:pStyle w:val="TableParagraph"/>
              <w:spacing w:before="45"/>
              <w:ind w:left="69"/>
            </w:pPr>
            <w:r>
              <w:t>Centro de apuestas</w:t>
            </w:r>
          </w:p>
        </w:tc>
        <w:tc>
          <w:tcPr>
            <w:tcW w:w="1200" w:type="dxa"/>
          </w:tcPr>
          <w:p w:rsidR="00E43E50" w:rsidRDefault="000B717D">
            <w:pPr>
              <w:pStyle w:val="TableParagraph"/>
              <w:tabs>
                <w:tab w:val="left" w:pos="508"/>
              </w:tabs>
              <w:spacing w:before="45"/>
              <w:ind w:left="54"/>
              <w:jc w:val="center"/>
            </w:pPr>
            <w:r>
              <w:t>$</w:t>
            </w:r>
            <w:r>
              <w:rPr>
                <w:rFonts w:ascii="Times New Roman"/>
              </w:rPr>
              <w:tab/>
            </w:r>
            <w:r>
              <w:t>850.00</w:t>
            </w:r>
          </w:p>
        </w:tc>
      </w:tr>
    </w:tbl>
    <w:p w:rsidR="00E43E50" w:rsidRDefault="00E43E50">
      <w:pPr>
        <w:pStyle w:val="Textoindependiente"/>
        <w:rPr>
          <w:sz w:val="20"/>
        </w:rPr>
      </w:pPr>
    </w:p>
    <w:p w:rsidR="00E43E50" w:rsidRDefault="00E43E50">
      <w:pPr>
        <w:pStyle w:val="Textoindependiente"/>
        <w:rPr>
          <w:sz w:val="20"/>
        </w:rPr>
      </w:pPr>
    </w:p>
    <w:p w:rsidR="00E43E50" w:rsidRDefault="00E43E50">
      <w:pPr>
        <w:pStyle w:val="Textoindependiente"/>
        <w:spacing w:before="11"/>
        <w:rPr>
          <w:sz w:val="17"/>
        </w:rPr>
      </w:pPr>
    </w:p>
    <w:p w:rsidR="00E43E50" w:rsidRDefault="000B717D">
      <w:pPr>
        <w:pStyle w:val="Ttulo1"/>
        <w:spacing w:before="101"/>
        <w:ind w:left="550"/>
      </w:pPr>
      <w:r>
        <w:t>SERVICIOS BRINDADOS POR EL SISTEMA DE AGUA POTABLE Y ALCANTARILLADO DE OCAMPO (SAPAO)</w:t>
      </w:r>
    </w:p>
    <w:p w:rsidR="00E43E50" w:rsidRDefault="00E43E50">
      <w:pPr>
        <w:pStyle w:val="Textoindependiente"/>
        <w:rPr>
          <w:b/>
          <w:sz w:val="24"/>
        </w:rPr>
      </w:pPr>
    </w:p>
    <w:p w:rsidR="00E43E50" w:rsidRDefault="00E43E50">
      <w:pPr>
        <w:pStyle w:val="Textoindependiente"/>
        <w:spacing w:before="9"/>
        <w:rPr>
          <w:b/>
          <w:sz w:val="19"/>
        </w:rPr>
      </w:pPr>
    </w:p>
    <w:p w:rsidR="00E43E50" w:rsidRDefault="000B717D">
      <w:pPr>
        <w:pStyle w:val="Textoindependiente"/>
        <w:ind w:left="264"/>
        <w:jc w:val="both"/>
      </w:pPr>
      <w:r>
        <w:rPr>
          <w:b/>
        </w:rPr>
        <w:t xml:space="preserve">Articulo 19.- </w:t>
      </w:r>
      <w:r>
        <w:t>Venta de garrafón de agua purificada de 20 litros $10.00 (Diez Pesos 00/100 M.N.).</w:t>
      </w:r>
    </w:p>
    <w:p w:rsidR="00E43E50" w:rsidRDefault="00E43E50">
      <w:pPr>
        <w:pStyle w:val="Textoindependiente"/>
        <w:rPr>
          <w:sz w:val="24"/>
        </w:rPr>
      </w:pPr>
    </w:p>
    <w:p w:rsidR="00E43E50" w:rsidRDefault="00E43E50">
      <w:pPr>
        <w:pStyle w:val="Textoindependiente"/>
        <w:spacing w:before="1"/>
        <w:rPr>
          <w:sz w:val="20"/>
        </w:rPr>
      </w:pPr>
    </w:p>
    <w:p w:rsidR="00E43E50" w:rsidRDefault="000B717D">
      <w:pPr>
        <w:pStyle w:val="Ttulo1"/>
        <w:ind w:left="548"/>
      </w:pPr>
      <w:r>
        <w:t>DISPOSICIÓN GENERAL</w:t>
      </w:r>
    </w:p>
    <w:p w:rsidR="00E43E50" w:rsidRDefault="00E43E50">
      <w:pPr>
        <w:pStyle w:val="Textoindependiente"/>
        <w:rPr>
          <w:b/>
          <w:sz w:val="24"/>
        </w:rPr>
      </w:pPr>
    </w:p>
    <w:p w:rsidR="00E43E50" w:rsidRDefault="00E43E50">
      <w:pPr>
        <w:pStyle w:val="Textoindependiente"/>
        <w:spacing w:before="10"/>
        <w:rPr>
          <w:b/>
          <w:sz w:val="19"/>
        </w:rPr>
      </w:pPr>
    </w:p>
    <w:p w:rsidR="00E43E50" w:rsidRDefault="000B717D">
      <w:pPr>
        <w:pStyle w:val="Textoindependiente"/>
        <w:ind w:left="264" w:right="109"/>
        <w:jc w:val="both"/>
      </w:pPr>
      <w:r>
        <w:rPr>
          <w:b/>
        </w:rPr>
        <w:t xml:space="preserve">Articulo 20.- </w:t>
      </w:r>
      <w:r>
        <w:t xml:space="preserve">La Presidenta Municipal para modificar el importe de las cuotas y multas mencionadas en las presentes disposiciones Administrativas, podrá celebrar convenios, atendiendo entre otras cosas, a las circunstancias socioeconómicas del solicitante, facultad que </w:t>
      </w:r>
      <w:r>
        <w:t>podrá delegar en el Secretario del H. Ayuntamiento.</w:t>
      </w:r>
    </w:p>
    <w:p w:rsidR="00E43E50" w:rsidRDefault="00E43E50">
      <w:pPr>
        <w:pStyle w:val="Textoindependiente"/>
        <w:rPr>
          <w:sz w:val="24"/>
        </w:rPr>
      </w:pPr>
    </w:p>
    <w:p w:rsidR="00E43E50" w:rsidRDefault="00E43E50">
      <w:pPr>
        <w:pStyle w:val="Textoindependiente"/>
        <w:rPr>
          <w:sz w:val="20"/>
        </w:rPr>
      </w:pPr>
    </w:p>
    <w:p w:rsidR="00E43E50" w:rsidRDefault="000B717D">
      <w:pPr>
        <w:pStyle w:val="Ttulo1"/>
        <w:spacing w:before="1"/>
        <w:ind w:left="549"/>
      </w:pPr>
      <w:r>
        <w:t>INGRESOS DEL SISTEMA MUNICIPAL PARA EL DESARROLLO INTEGRAL DE LA FAMILIA</w:t>
      </w:r>
    </w:p>
    <w:p w:rsidR="00E43E50" w:rsidRDefault="00E43E50">
      <w:pPr>
        <w:pStyle w:val="Textoindependiente"/>
        <w:rPr>
          <w:b/>
          <w:sz w:val="24"/>
        </w:rPr>
      </w:pPr>
    </w:p>
    <w:p w:rsidR="00E43E50" w:rsidRDefault="00E43E50">
      <w:pPr>
        <w:pStyle w:val="Textoindependiente"/>
        <w:spacing w:before="1"/>
        <w:rPr>
          <w:b/>
          <w:sz w:val="20"/>
        </w:rPr>
      </w:pPr>
    </w:p>
    <w:p w:rsidR="00E43E50" w:rsidRDefault="000B717D">
      <w:pPr>
        <w:pStyle w:val="Textoindependiente"/>
        <w:ind w:left="264"/>
        <w:jc w:val="both"/>
      </w:pPr>
      <w:r>
        <w:rPr>
          <w:b/>
        </w:rPr>
        <w:t>Artículo 21</w:t>
      </w:r>
      <w:r>
        <w:t>.-Por la prestación de servicios se pagará de conformidad con lo siguiente:</w:t>
      </w:r>
    </w:p>
    <w:p w:rsidR="00E43E50" w:rsidRDefault="00E43E50">
      <w:pPr>
        <w:jc w:val="both"/>
        <w:sectPr w:rsidR="00E43E50">
          <w:pgSz w:w="12240" w:h="15840"/>
          <w:pgMar w:top="1500" w:right="1020" w:bottom="280" w:left="1720" w:header="720" w:footer="720" w:gutter="0"/>
          <w:cols w:space="720"/>
        </w:sectPr>
      </w:pPr>
    </w:p>
    <w:p w:rsidR="00E43E50" w:rsidRDefault="000B717D">
      <w:pPr>
        <w:pStyle w:val="Textoindependiente"/>
        <w:spacing w:before="87"/>
        <w:ind w:left="264"/>
      </w:pPr>
      <w:r>
        <w:lastRenderedPageBreak/>
        <w:t>Por la prestación de servicios</w:t>
      </w:r>
      <w:r>
        <w:t xml:space="preserve"> del Sistema Municipal para el Desarrollo Integral de la Familia.</w:t>
      </w:r>
    </w:p>
    <w:p w:rsidR="00E43E50" w:rsidRDefault="00E43E50">
      <w:pPr>
        <w:pStyle w:val="Textoindependiente"/>
        <w:spacing w:before="4"/>
      </w:pPr>
    </w:p>
    <w:tbl>
      <w:tblPr>
        <w:tblStyle w:val="TableNormal"/>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9"/>
        <w:gridCol w:w="1699"/>
        <w:gridCol w:w="2016"/>
      </w:tblGrid>
      <w:tr w:rsidR="00E43E50">
        <w:trPr>
          <w:trHeight w:val="263"/>
        </w:trPr>
        <w:tc>
          <w:tcPr>
            <w:tcW w:w="4879" w:type="dxa"/>
          </w:tcPr>
          <w:p w:rsidR="00E43E50" w:rsidRDefault="000B717D">
            <w:pPr>
              <w:pStyle w:val="TableParagraph"/>
              <w:spacing w:line="244" w:lineRule="exact"/>
              <w:ind w:left="2003" w:right="1994"/>
              <w:jc w:val="center"/>
              <w:rPr>
                <w:b/>
              </w:rPr>
            </w:pPr>
            <w:r>
              <w:rPr>
                <w:b/>
              </w:rPr>
              <w:t>Concepto</w:t>
            </w:r>
          </w:p>
        </w:tc>
        <w:tc>
          <w:tcPr>
            <w:tcW w:w="1699" w:type="dxa"/>
          </w:tcPr>
          <w:p w:rsidR="00E43E50" w:rsidRDefault="000B717D">
            <w:pPr>
              <w:pStyle w:val="TableParagraph"/>
              <w:spacing w:line="244" w:lineRule="exact"/>
              <w:ind w:left="419" w:right="412"/>
              <w:jc w:val="center"/>
              <w:rPr>
                <w:b/>
              </w:rPr>
            </w:pPr>
            <w:r>
              <w:rPr>
                <w:b/>
              </w:rPr>
              <w:t>Unidad</w:t>
            </w:r>
          </w:p>
        </w:tc>
        <w:tc>
          <w:tcPr>
            <w:tcW w:w="2016" w:type="dxa"/>
          </w:tcPr>
          <w:p w:rsidR="00E43E50" w:rsidRDefault="000B717D">
            <w:pPr>
              <w:pStyle w:val="TableParagraph"/>
              <w:spacing w:line="244" w:lineRule="exact"/>
              <w:ind w:left="731" w:right="723"/>
              <w:jc w:val="center"/>
              <w:rPr>
                <w:b/>
              </w:rPr>
            </w:pPr>
            <w:r>
              <w:rPr>
                <w:b/>
              </w:rPr>
              <w:t>Costo</w:t>
            </w:r>
          </w:p>
        </w:tc>
      </w:tr>
      <w:tr w:rsidR="00E43E50">
        <w:trPr>
          <w:trHeight w:val="266"/>
        </w:trPr>
        <w:tc>
          <w:tcPr>
            <w:tcW w:w="4879" w:type="dxa"/>
          </w:tcPr>
          <w:p w:rsidR="00E43E50" w:rsidRDefault="000B717D">
            <w:pPr>
              <w:pStyle w:val="TableParagraph"/>
              <w:spacing w:line="246" w:lineRule="exact"/>
            </w:pPr>
            <w:r>
              <w:t>I.-Consulta Médica (Psicología)</w:t>
            </w:r>
          </w:p>
        </w:tc>
        <w:tc>
          <w:tcPr>
            <w:tcW w:w="1699" w:type="dxa"/>
          </w:tcPr>
          <w:p w:rsidR="00E43E50" w:rsidRDefault="000B717D">
            <w:pPr>
              <w:pStyle w:val="TableParagraph"/>
              <w:spacing w:line="246" w:lineRule="exact"/>
              <w:ind w:left="421" w:right="412"/>
              <w:jc w:val="center"/>
            </w:pPr>
            <w:r>
              <w:t>Consulta</w:t>
            </w:r>
          </w:p>
        </w:tc>
        <w:tc>
          <w:tcPr>
            <w:tcW w:w="2016" w:type="dxa"/>
          </w:tcPr>
          <w:p w:rsidR="00E43E50" w:rsidRDefault="000B717D">
            <w:pPr>
              <w:pStyle w:val="TableParagraph"/>
              <w:tabs>
                <w:tab w:val="left" w:pos="554"/>
              </w:tabs>
              <w:spacing w:line="246" w:lineRule="exact"/>
              <w:ind w:left="0" w:right="93"/>
              <w:jc w:val="right"/>
            </w:pPr>
            <w:r>
              <w:t>$</w:t>
            </w:r>
            <w:r>
              <w:rPr>
                <w:rFonts w:ascii="Times New Roman"/>
              </w:rPr>
              <w:tab/>
            </w:r>
            <w:r>
              <w:rPr>
                <w:spacing w:val="-1"/>
              </w:rPr>
              <w:t>32.00</w:t>
            </w:r>
          </w:p>
        </w:tc>
      </w:tr>
      <w:tr w:rsidR="00E43E50">
        <w:trPr>
          <w:trHeight w:val="263"/>
        </w:trPr>
        <w:tc>
          <w:tcPr>
            <w:tcW w:w="4879" w:type="dxa"/>
          </w:tcPr>
          <w:p w:rsidR="00E43E50" w:rsidRDefault="000B717D">
            <w:pPr>
              <w:pStyle w:val="TableParagraph"/>
              <w:spacing w:line="244" w:lineRule="exact"/>
            </w:pPr>
            <w:r>
              <w:t>II.-Despensas de adultos mayores</w:t>
            </w:r>
          </w:p>
        </w:tc>
        <w:tc>
          <w:tcPr>
            <w:tcW w:w="1699" w:type="dxa"/>
          </w:tcPr>
          <w:p w:rsidR="00E43E50" w:rsidRDefault="000B717D">
            <w:pPr>
              <w:pStyle w:val="TableParagraph"/>
              <w:spacing w:line="244" w:lineRule="exact"/>
              <w:ind w:left="424" w:right="412"/>
              <w:jc w:val="center"/>
            </w:pPr>
            <w:r>
              <w:t>Despensa</w:t>
            </w:r>
          </w:p>
        </w:tc>
        <w:tc>
          <w:tcPr>
            <w:tcW w:w="2016" w:type="dxa"/>
          </w:tcPr>
          <w:p w:rsidR="00E43E50" w:rsidRDefault="000B717D">
            <w:pPr>
              <w:pStyle w:val="TableParagraph"/>
              <w:spacing w:line="244" w:lineRule="exact"/>
              <w:ind w:left="0" w:right="93"/>
              <w:jc w:val="right"/>
            </w:pPr>
            <w:r>
              <w:t>21.00</w:t>
            </w:r>
          </w:p>
        </w:tc>
      </w:tr>
      <w:tr w:rsidR="00E43E50">
        <w:trPr>
          <w:trHeight w:val="266"/>
        </w:trPr>
        <w:tc>
          <w:tcPr>
            <w:tcW w:w="4879" w:type="dxa"/>
          </w:tcPr>
          <w:p w:rsidR="00E43E50" w:rsidRDefault="000B717D">
            <w:pPr>
              <w:pStyle w:val="TableParagraph"/>
              <w:spacing w:line="246" w:lineRule="exact"/>
            </w:pPr>
            <w:r>
              <w:t>III.- Desayuno Escolar</w:t>
            </w:r>
          </w:p>
        </w:tc>
        <w:tc>
          <w:tcPr>
            <w:tcW w:w="1699" w:type="dxa"/>
          </w:tcPr>
          <w:p w:rsidR="00E43E50" w:rsidRDefault="000B717D">
            <w:pPr>
              <w:pStyle w:val="TableParagraph"/>
              <w:spacing w:line="246" w:lineRule="exact"/>
              <w:ind w:left="424" w:right="412"/>
              <w:jc w:val="center"/>
            </w:pPr>
            <w:r>
              <w:t>Desayuno</w:t>
            </w:r>
          </w:p>
        </w:tc>
        <w:tc>
          <w:tcPr>
            <w:tcW w:w="2016" w:type="dxa"/>
          </w:tcPr>
          <w:p w:rsidR="00E43E50" w:rsidRDefault="000B717D">
            <w:pPr>
              <w:pStyle w:val="TableParagraph"/>
              <w:spacing w:line="246" w:lineRule="exact"/>
              <w:ind w:left="0" w:right="93"/>
              <w:jc w:val="right"/>
            </w:pPr>
            <w:r>
              <w:t>2.00</w:t>
            </w:r>
          </w:p>
        </w:tc>
      </w:tr>
      <w:tr w:rsidR="00E43E50">
        <w:trPr>
          <w:trHeight w:val="275"/>
        </w:trPr>
        <w:tc>
          <w:tcPr>
            <w:tcW w:w="4879" w:type="dxa"/>
          </w:tcPr>
          <w:p w:rsidR="00E43E50" w:rsidRDefault="000B717D">
            <w:pPr>
              <w:pStyle w:val="TableParagraph"/>
              <w:spacing w:line="250" w:lineRule="exact"/>
            </w:pPr>
            <w:r>
              <w:t>IV.-Transporte de pacientes</w:t>
            </w:r>
          </w:p>
        </w:tc>
        <w:tc>
          <w:tcPr>
            <w:tcW w:w="1699" w:type="dxa"/>
          </w:tcPr>
          <w:p w:rsidR="00E43E50" w:rsidRDefault="00E43E50">
            <w:pPr>
              <w:pStyle w:val="TableParagraph"/>
              <w:spacing w:line="240" w:lineRule="auto"/>
              <w:ind w:left="0"/>
              <w:rPr>
                <w:rFonts w:ascii="Times New Roman"/>
                <w:sz w:val="20"/>
              </w:rPr>
            </w:pPr>
          </w:p>
        </w:tc>
        <w:tc>
          <w:tcPr>
            <w:tcW w:w="2016" w:type="dxa"/>
          </w:tcPr>
          <w:p w:rsidR="00E43E50" w:rsidRDefault="000B717D">
            <w:pPr>
              <w:pStyle w:val="TableParagraph"/>
              <w:spacing w:line="250" w:lineRule="exact"/>
              <w:ind w:left="0" w:right="96"/>
              <w:jc w:val="right"/>
            </w:pPr>
            <w:r>
              <w:t>CONVENIO</w:t>
            </w:r>
          </w:p>
        </w:tc>
      </w:tr>
    </w:tbl>
    <w:p w:rsidR="00E43E50" w:rsidRDefault="00E43E50">
      <w:pPr>
        <w:pStyle w:val="Textoindependiente"/>
        <w:rPr>
          <w:sz w:val="24"/>
        </w:rPr>
      </w:pPr>
    </w:p>
    <w:p w:rsidR="00E43E50" w:rsidRDefault="00E43E50">
      <w:pPr>
        <w:pStyle w:val="Textoindependiente"/>
        <w:spacing w:before="6"/>
        <w:rPr>
          <w:sz w:val="19"/>
        </w:rPr>
      </w:pPr>
    </w:p>
    <w:p w:rsidR="00E43E50" w:rsidRDefault="000B717D">
      <w:pPr>
        <w:pStyle w:val="Ttulo1"/>
        <w:ind w:left="548"/>
      </w:pPr>
      <w:r>
        <w:t>INGRESOS POR SERVICIOS DE LA DIRECCIÓN DE CATASTRO.</w:t>
      </w:r>
    </w:p>
    <w:p w:rsidR="00E43E50" w:rsidRDefault="00E43E50">
      <w:pPr>
        <w:pStyle w:val="Textoindependiente"/>
        <w:rPr>
          <w:b/>
          <w:sz w:val="24"/>
        </w:rPr>
      </w:pPr>
    </w:p>
    <w:p w:rsidR="00E43E50" w:rsidRDefault="00E43E50">
      <w:pPr>
        <w:pStyle w:val="Textoindependiente"/>
        <w:spacing w:before="10"/>
        <w:rPr>
          <w:b/>
          <w:sz w:val="29"/>
        </w:rPr>
      </w:pPr>
    </w:p>
    <w:p w:rsidR="00E43E50" w:rsidRDefault="000B717D">
      <w:pPr>
        <w:pStyle w:val="Textoindependiente"/>
        <w:spacing w:line="276" w:lineRule="auto"/>
        <w:ind w:left="264"/>
      </w:pPr>
      <w:r>
        <w:rPr>
          <w:b/>
        </w:rPr>
        <w:t xml:space="preserve">Artículo 22.- </w:t>
      </w:r>
      <w:r>
        <w:t xml:space="preserve">Por la expedición de constancia de existencia o inexistencia de documentos en los archivos de Catastro Municipal </w:t>
      </w:r>
      <w:r>
        <w:rPr>
          <w:b/>
        </w:rPr>
        <w:t xml:space="preserve">$ 170.00 </w:t>
      </w:r>
      <w:r>
        <w:t>(Ciento Setenta Pesos 00/100 M.N)</w:t>
      </w:r>
    </w:p>
    <w:p w:rsidR="00E43E50" w:rsidRDefault="00E43E50">
      <w:pPr>
        <w:pStyle w:val="Textoindependiente"/>
        <w:spacing w:before="4"/>
        <w:rPr>
          <w:sz w:val="25"/>
        </w:rPr>
      </w:pPr>
    </w:p>
    <w:p w:rsidR="00E43E50" w:rsidRDefault="000B717D">
      <w:pPr>
        <w:pStyle w:val="Textoindependiente"/>
        <w:spacing w:line="276" w:lineRule="auto"/>
        <w:ind w:left="264"/>
      </w:pPr>
      <w:r>
        <w:rPr>
          <w:b/>
        </w:rPr>
        <w:t>Artículo</w:t>
      </w:r>
      <w:r>
        <w:rPr>
          <w:b/>
          <w:spacing w:val="-15"/>
        </w:rPr>
        <w:t xml:space="preserve"> </w:t>
      </w:r>
      <w:r>
        <w:rPr>
          <w:b/>
        </w:rPr>
        <w:t>23.-</w:t>
      </w:r>
      <w:r>
        <w:rPr>
          <w:b/>
          <w:spacing w:val="-15"/>
        </w:rPr>
        <w:t xml:space="preserve"> </w:t>
      </w:r>
      <w:r>
        <w:t>Por</w:t>
      </w:r>
      <w:r>
        <w:rPr>
          <w:spacing w:val="-14"/>
        </w:rPr>
        <w:t xml:space="preserve"> </w:t>
      </w:r>
      <w:r>
        <w:t>la</w:t>
      </w:r>
      <w:r>
        <w:rPr>
          <w:spacing w:val="-17"/>
        </w:rPr>
        <w:t xml:space="preserve"> </w:t>
      </w:r>
      <w:r>
        <w:t>expedición</w:t>
      </w:r>
      <w:r>
        <w:rPr>
          <w:spacing w:val="-16"/>
        </w:rPr>
        <w:t xml:space="preserve"> </w:t>
      </w:r>
      <w:r>
        <w:t>de</w:t>
      </w:r>
      <w:r>
        <w:rPr>
          <w:spacing w:val="-15"/>
        </w:rPr>
        <w:t xml:space="preserve"> </w:t>
      </w:r>
      <w:r>
        <w:t>certificación</w:t>
      </w:r>
      <w:r>
        <w:rPr>
          <w:spacing w:val="-14"/>
        </w:rPr>
        <w:t xml:space="preserve"> </w:t>
      </w:r>
      <w:r>
        <w:t>de</w:t>
      </w:r>
      <w:r>
        <w:rPr>
          <w:spacing w:val="-17"/>
        </w:rPr>
        <w:t xml:space="preserve"> </w:t>
      </w:r>
      <w:r>
        <w:t>existencia</w:t>
      </w:r>
      <w:r>
        <w:rPr>
          <w:spacing w:val="-14"/>
        </w:rPr>
        <w:t xml:space="preserve"> </w:t>
      </w:r>
      <w:r>
        <w:t>de</w:t>
      </w:r>
      <w:r>
        <w:rPr>
          <w:spacing w:val="-15"/>
        </w:rPr>
        <w:t xml:space="preserve"> </w:t>
      </w:r>
      <w:r>
        <w:t>cuenta</w:t>
      </w:r>
      <w:r>
        <w:rPr>
          <w:spacing w:val="-14"/>
        </w:rPr>
        <w:t xml:space="preserve"> </w:t>
      </w:r>
      <w:r>
        <w:t>catastral</w:t>
      </w:r>
      <w:r>
        <w:rPr>
          <w:spacing w:val="-14"/>
        </w:rPr>
        <w:t xml:space="preserve"> </w:t>
      </w:r>
      <w:r>
        <w:rPr>
          <w:b/>
        </w:rPr>
        <w:t>$</w:t>
      </w:r>
      <w:r>
        <w:rPr>
          <w:b/>
          <w:spacing w:val="-15"/>
        </w:rPr>
        <w:t xml:space="preserve"> </w:t>
      </w:r>
      <w:r>
        <w:rPr>
          <w:b/>
        </w:rPr>
        <w:t>200.00</w:t>
      </w:r>
      <w:r>
        <w:rPr>
          <w:b/>
          <w:spacing w:val="-14"/>
        </w:rPr>
        <w:t xml:space="preserve"> </w:t>
      </w:r>
      <w:r>
        <w:t>(Doscientos</w:t>
      </w:r>
      <w:r>
        <w:rPr>
          <w:spacing w:val="-17"/>
        </w:rPr>
        <w:t xml:space="preserve"> </w:t>
      </w:r>
      <w:r>
        <w:t>Pesos</w:t>
      </w:r>
      <w:r>
        <w:rPr>
          <w:spacing w:val="-13"/>
        </w:rPr>
        <w:t xml:space="preserve"> </w:t>
      </w:r>
      <w:r>
        <w:t>00/100 M.N.)</w:t>
      </w:r>
    </w:p>
    <w:p w:rsidR="00E43E50" w:rsidRDefault="00E43E50">
      <w:pPr>
        <w:pStyle w:val="Textoindependiente"/>
        <w:spacing w:before="4"/>
        <w:rPr>
          <w:sz w:val="25"/>
        </w:rPr>
      </w:pPr>
    </w:p>
    <w:p w:rsidR="00E43E50" w:rsidRDefault="000B717D">
      <w:pPr>
        <w:pStyle w:val="Textoindependiente"/>
        <w:spacing w:line="276" w:lineRule="auto"/>
        <w:ind w:left="264" w:right="108"/>
        <w:jc w:val="both"/>
      </w:pPr>
      <w:r>
        <w:rPr>
          <w:b/>
        </w:rPr>
        <w:t>Artículo</w:t>
      </w:r>
      <w:r>
        <w:rPr>
          <w:b/>
          <w:spacing w:val="-13"/>
        </w:rPr>
        <w:t xml:space="preserve"> </w:t>
      </w:r>
      <w:r>
        <w:rPr>
          <w:b/>
        </w:rPr>
        <w:t>24.-</w:t>
      </w:r>
      <w:r>
        <w:rPr>
          <w:b/>
          <w:spacing w:val="-12"/>
        </w:rPr>
        <w:t xml:space="preserve"> </w:t>
      </w:r>
      <w:r>
        <w:t>Por</w:t>
      </w:r>
      <w:r>
        <w:rPr>
          <w:spacing w:val="-12"/>
        </w:rPr>
        <w:t xml:space="preserve"> </w:t>
      </w:r>
      <w:r>
        <w:t>la</w:t>
      </w:r>
      <w:r>
        <w:rPr>
          <w:spacing w:val="-14"/>
        </w:rPr>
        <w:t xml:space="preserve"> </w:t>
      </w:r>
      <w:r>
        <w:t>expedición</w:t>
      </w:r>
      <w:r>
        <w:rPr>
          <w:spacing w:val="-14"/>
        </w:rPr>
        <w:t xml:space="preserve"> </w:t>
      </w:r>
      <w:r>
        <w:t>de</w:t>
      </w:r>
      <w:r>
        <w:rPr>
          <w:spacing w:val="-11"/>
        </w:rPr>
        <w:t xml:space="preserve"> </w:t>
      </w:r>
      <w:r>
        <w:t>certificación</w:t>
      </w:r>
      <w:r>
        <w:rPr>
          <w:spacing w:val="-12"/>
        </w:rPr>
        <w:t xml:space="preserve"> </w:t>
      </w:r>
      <w:r>
        <w:t>de</w:t>
      </w:r>
      <w:r>
        <w:rPr>
          <w:spacing w:val="-11"/>
        </w:rPr>
        <w:t xml:space="preserve"> </w:t>
      </w:r>
      <w:r>
        <w:t>tramites</w:t>
      </w:r>
      <w:r>
        <w:rPr>
          <w:spacing w:val="-11"/>
        </w:rPr>
        <w:t xml:space="preserve"> </w:t>
      </w:r>
      <w:r>
        <w:t>por</w:t>
      </w:r>
      <w:r>
        <w:rPr>
          <w:spacing w:val="-12"/>
        </w:rPr>
        <w:t xml:space="preserve"> </w:t>
      </w:r>
      <w:r>
        <w:t>alta</w:t>
      </w:r>
      <w:r>
        <w:rPr>
          <w:spacing w:val="-11"/>
        </w:rPr>
        <w:t xml:space="preserve"> </w:t>
      </w:r>
      <w:r>
        <w:t>de</w:t>
      </w:r>
      <w:r>
        <w:rPr>
          <w:spacing w:val="-14"/>
        </w:rPr>
        <w:t xml:space="preserve"> </w:t>
      </w:r>
      <w:r>
        <w:t>cuenta</w:t>
      </w:r>
      <w:r>
        <w:rPr>
          <w:spacing w:val="-12"/>
        </w:rPr>
        <w:t xml:space="preserve"> </w:t>
      </w:r>
      <w:r>
        <w:t>predial</w:t>
      </w:r>
      <w:r>
        <w:rPr>
          <w:spacing w:val="-13"/>
        </w:rPr>
        <w:t xml:space="preserve"> </w:t>
      </w:r>
      <w:r>
        <w:t>solicitadas</w:t>
      </w:r>
      <w:r>
        <w:rPr>
          <w:spacing w:val="-11"/>
        </w:rPr>
        <w:t xml:space="preserve"> </w:t>
      </w:r>
      <w:r>
        <w:t>por</w:t>
      </w:r>
      <w:r>
        <w:rPr>
          <w:spacing w:val="-14"/>
        </w:rPr>
        <w:t xml:space="preserve"> </w:t>
      </w:r>
      <w:r>
        <w:t>el</w:t>
      </w:r>
      <w:r>
        <w:rPr>
          <w:spacing w:val="-11"/>
        </w:rPr>
        <w:t xml:space="preserve"> </w:t>
      </w:r>
      <w:r>
        <w:t xml:space="preserve">contribuyente y relativas a lotificación, registro de condominios, división, constitución y disolución de copropiedad, corrección de datos del padrón inmobiliario y adquisición de inmuebles </w:t>
      </w:r>
      <w:r>
        <w:rPr>
          <w:b/>
        </w:rPr>
        <w:t xml:space="preserve">$ 200.00 </w:t>
      </w:r>
      <w:r>
        <w:t>(Doscientos Pesos 00/100</w:t>
      </w:r>
      <w:r>
        <w:rPr>
          <w:spacing w:val="-13"/>
        </w:rPr>
        <w:t xml:space="preserve"> </w:t>
      </w:r>
      <w:r>
        <w:t>M.N.)</w:t>
      </w:r>
    </w:p>
    <w:p w:rsidR="00E43E50" w:rsidRDefault="00E43E50">
      <w:pPr>
        <w:pStyle w:val="Textoindependiente"/>
        <w:spacing w:before="3"/>
        <w:rPr>
          <w:sz w:val="25"/>
        </w:rPr>
      </w:pPr>
    </w:p>
    <w:p w:rsidR="00E43E50" w:rsidRDefault="000B717D">
      <w:pPr>
        <w:spacing w:before="1"/>
        <w:ind w:left="264"/>
        <w:jc w:val="both"/>
      </w:pPr>
      <w:r>
        <w:rPr>
          <w:b/>
        </w:rPr>
        <w:t xml:space="preserve">Artículo 25.- </w:t>
      </w:r>
      <w:r>
        <w:t>Por el regi</w:t>
      </w:r>
      <w:r>
        <w:t xml:space="preserve">stro de servidumbres de paso </w:t>
      </w:r>
      <w:r>
        <w:rPr>
          <w:b/>
        </w:rPr>
        <w:t xml:space="preserve">$ 170.00 </w:t>
      </w:r>
      <w:r>
        <w:t>(Ciento Setenta Pesos 00/100 M.N)</w:t>
      </w:r>
    </w:p>
    <w:p w:rsidR="00E43E50" w:rsidRDefault="00E43E50">
      <w:pPr>
        <w:pStyle w:val="Textoindependiente"/>
        <w:rPr>
          <w:sz w:val="24"/>
        </w:rPr>
      </w:pPr>
    </w:p>
    <w:p w:rsidR="00E43E50" w:rsidRDefault="00E43E50">
      <w:pPr>
        <w:pStyle w:val="Textoindependiente"/>
        <w:spacing w:before="2"/>
        <w:rPr>
          <w:sz w:val="23"/>
        </w:rPr>
      </w:pPr>
    </w:p>
    <w:p w:rsidR="00E43E50" w:rsidRDefault="000B717D">
      <w:pPr>
        <w:pStyle w:val="Ttulo1"/>
        <w:spacing w:line="276" w:lineRule="auto"/>
        <w:ind w:left="550" w:right="396"/>
      </w:pPr>
      <w:r>
        <w:t>INGRESOS POR SERVICIOS DEL SISTEMA MUNICIPAL PARA EL DESARROLLO INTEGRAL DE LA FAMILIA DEL MUNICIPIO DE OCAMPO, GTO.</w:t>
      </w:r>
    </w:p>
    <w:p w:rsidR="00E43E50" w:rsidRDefault="00E43E50">
      <w:pPr>
        <w:pStyle w:val="Textoindependiente"/>
        <w:rPr>
          <w:b/>
          <w:sz w:val="24"/>
        </w:rPr>
      </w:pPr>
    </w:p>
    <w:p w:rsidR="00E43E50" w:rsidRDefault="00E43E50">
      <w:pPr>
        <w:pStyle w:val="Textoindependiente"/>
        <w:spacing w:before="7"/>
        <w:rPr>
          <w:b/>
          <w:sz w:val="26"/>
        </w:rPr>
      </w:pPr>
    </w:p>
    <w:p w:rsidR="00E43E50" w:rsidRDefault="000B717D">
      <w:pPr>
        <w:pStyle w:val="Textoindependiente"/>
        <w:spacing w:before="1" w:line="276" w:lineRule="auto"/>
        <w:ind w:left="264" w:right="108"/>
        <w:jc w:val="both"/>
      </w:pPr>
      <w:r>
        <w:rPr>
          <w:b/>
        </w:rPr>
        <w:t xml:space="preserve">Artículo 26.- </w:t>
      </w:r>
      <w:r>
        <w:t>Por el uso de los baños públicos, servicios de terapia física y psicológica, así como la venta de despensas, se cobraran las siguientes tarifas:</w:t>
      </w:r>
    </w:p>
    <w:p w:rsidR="00E43E50" w:rsidRDefault="00E43E50">
      <w:pPr>
        <w:pStyle w:val="Textoindependiente"/>
        <w:spacing w:before="8"/>
        <w:rPr>
          <w:sz w:val="25"/>
        </w:rPr>
      </w:pPr>
    </w:p>
    <w:tbl>
      <w:tblPr>
        <w:tblStyle w:val="TableNormal"/>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5"/>
        <w:gridCol w:w="4557"/>
      </w:tblGrid>
      <w:tr w:rsidR="00E43E50">
        <w:trPr>
          <w:trHeight w:val="290"/>
        </w:trPr>
        <w:tc>
          <w:tcPr>
            <w:tcW w:w="4555" w:type="dxa"/>
          </w:tcPr>
          <w:p w:rsidR="00E43E50" w:rsidRDefault="000B717D">
            <w:pPr>
              <w:pStyle w:val="TableParagraph"/>
              <w:spacing w:line="248" w:lineRule="exact"/>
            </w:pPr>
            <w:r>
              <w:t>Uso de baños del mercado municipal, por persona.</w:t>
            </w:r>
          </w:p>
        </w:tc>
        <w:tc>
          <w:tcPr>
            <w:tcW w:w="4557" w:type="dxa"/>
          </w:tcPr>
          <w:p w:rsidR="00E43E50" w:rsidRDefault="000B717D">
            <w:pPr>
              <w:pStyle w:val="TableParagraph"/>
              <w:spacing w:line="248" w:lineRule="exact"/>
              <w:ind w:left="2051"/>
            </w:pPr>
            <w:r>
              <w:t>$5.00</w:t>
            </w:r>
          </w:p>
        </w:tc>
      </w:tr>
      <w:tr w:rsidR="00E43E50">
        <w:trPr>
          <w:trHeight w:val="290"/>
        </w:trPr>
        <w:tc>
          <w:tcPr>
            <w:tcW w:w="4555" w:type="dxa"/>
          </w:tcPr>
          <w:p w:rsidR="00E43E50" w:rsidRDefault="000B717D">
            <w:pPr>
              <w:pStyle w:val="TableParagraph"/>
              <w:spacing w:line="248" w:lineRule="exact"/>
            </w:pPr>
            <w:r>
              <w:t>Terapia física, por sesión.</w:t>
            </w:r>
          </w:p>
        </w:tc>
        <w:tc>
          <w:tcPr>
            <w:tcW w:w="4557" w:type="dxa"/>
          </w:tcPr>
          <w:p w:rsidR="00E43E50" w:rsidRDefault="000B717D">
            <w:pPr>
              <w:pStyle w:val="TableParagraph"/>
              <w:spacing w:line="248" w:lineRule="exact"/>
              <w:ind w:left="2001"/>
            </w:pPr>
            <w:r>
              <w:t>$30.00</w:t>
            </w:r>
          </w:p>
        </w:tc>
      </w:tr>
      <w:tr w:rsidR="00E43E50">
        <w:trPr>
          <w:trHeight w:val="290"/>
        </w:trPr>
        <w:tc>
          <w:tcPr>
            <w:tcW w:w="4555" w:type="dxa"/>
          </w:tcPr>
          <w:p w:rsidR="00E43E50" w:rsidRDefault="000B717D">
            <w:pPr>
              <w:pStyle w:val="TableParagraph"/>
              <w:spacing w:line="248" w:lineRule="exact"/>
            </w:pPr>
            <w:r>
              <w:t>Terapia psicológica, por sesión.</w:t>
            </w:r>
          </w:p>
        </w:tc>
        <w:tc>
          <w:tcPr>
            <w:tcW w:w="4557" w:type="dxa"/>
          </w:tcPr>
          <w:p w:rsidR="00E43E50" w:rsidRDefault="000B717D">
            <w:pPr>
              <w:pStyle w:val="TableParagraph"/>
              <w:spacing w:line="248" w:lineRule="exact"/>
              <w:ind w:left="2001"/>
            </w:pPr>
            <w:r>
              <w:t>$40.00</w:t>
            </w:r>
          </w:p>
        </w:tc>
      </w:tr>
      <w:tr w:rsidR="00E43E50">
        <w:trPr>
          <w:trHeight w:val="292"/>
        </w:trPr>
        <w:tc>
          <w:tcPr>
            <w:tcW w:w="4555" w:type="dxa"/>
          </w:tcPr>
          <w:p w:rsidR="00E43E50" w:rsidRDefault="000B717D">
            <w:pPr>
              <w:pStyle w:val="TableParagraph"/>
              <w:spacing w:line="250" w:lineRule="exact"/>
            </w:pPr>
            <w:r>
              <w:t>Despensas, por despensa.</w:t>
            </w:r>
          </w:p>
        </w:tc>
        <w:tc>
          <w:tcPr>
            <w:tcW w:w="4557" w:type="dxa"/>
          </w:tcPr>
          <w:p w:rsidR="00E43E50" w:rsidRDefault="000B717D">
            <w:pPr>
              <w:pStyle w:val="TableParagraph"/>
              <w:spacing w:line="250" w:lineRule="exact"/>
              <w:ind w:left="2001"/>
            </w:pPr>
            <w:r>
              <w:t>$21.00</w:t>
            </w:r>
          </w:p>
        </w:tc>
      </w:tr>
    </w:tbl>
    <w:p w:rsidR="00E43E50" w:rsidRDefault="00E43E50">
      <w:pPr>
        <w:pStyle w:val="Textoindependiente"/>
        <w:spacing w:before="10"/>
        <w:rPr>
          <w:sz w:val="24"/>
        </w:rPr>
      </w:pPr>
    </w:p>
    <w:p w:rsidR="00E43E50" w:rsidRDefault="000B717D">
      <w:pPr>
        <w:pStyle w:val="Textoindependiente"/>
        <w:spacing w:line="276" w:lineRule="auto"/>
        <w:ind w:left="264" w:right="108"/>
        <w:jc w:val="both"/>
      </w:pPr>
      <w:r>
        <w:t xml:space="preserve">El cobro de las tarifas establecidas en este precepto corresponde al propio Sistema Municipal para el Desarrollo Integral de la Familia del Municipio de Ocampo, </w:t>
      </w:r>
      <w:proofErr w:type="spellStart"/>
      <w:r>
        <w:t>Gto</w:t>
      </w:r>
      <w:proofErr w:type="spellEnd"/>
      <w:r>
        <w:t>.</w:t>
      </w:r>
    </w:p>
    <w:p w:rsidR="00E43E50" w:rsidRDefault="00E43E50">
      <w:pPr>
        <w:pStyle w:val="Textoindependiente"/>
        <w:spacing w:before="4"/>
        <w:rPr>
          <w:sz w:val="25"/>
        </w:rPr>
      </w:pPr>
    </w:p>
    <w:p w:rsidR="00E43E50" w:rsidRDefault="000B717D">
      <w:pPr>
        <w:pStyle w:val="Textoindependiente"/>
        <w:spacing w:line="276" w:lineRule="auto"/>
        <w:ind w:left="264" w:right="108"/>
        <w:jc w:val="both"/>
      </w:pPr>
      <w:r>
        <w:rPr>
          <w:b/>
        </w:rPr>
        <w:t>Artículo</w:t>
      </w:r>
      <w:r>
        <w:rPr>
          <w:b/>
          <w:spacing w:val="-5"/>
        </w:rPr>
        <w:t xml:space="preserve"> </w:t>
      </w:r>
      <w:r>
        <w:rPr>
          <w:b/>
        </w:rPr>
        <w:t>27.-</w:t>
      </w:r>
      <w:r>
        <w:rPr>
          <w:b/>
          <w:spacing w:val="-5"/>
        </w:rPr>
        <w:t xml:space="preserve"> </w:t>
      </w:r>
      <w:r>
        <w:t>También</w:t>
      </w:r>
      <w:r>
        <w:rPr>
          <w:spacing w:val="-4"/>
        </w:rPr>
        <w:t xml:space="preserve"> </w:t>
      </w:r>
      <w:r>
        <w:t>se</w:t>
      </w:r>
      <w:r>
        <w:rPr>
          <w:spacing w:val="-7"/>
        </w:rPr>
        <w:t xml:space="preserve"> </w:t>
      </w:r>
      <w:r>
        <w:t>considerarán</w:t>
      </w:r>
      <w:r>
        <w:rPr>
          <w:spacing w:val="-4"/>
        </w:rPr>
        <w:t xml:space="preserve"> </w:t>
      </w:r>
      <w:r>
        <w:t>ingresos</w:t>
      </w:r>
      <w:r>
        <w:rPr>
          <w:spacing w:val="-6"/>
        </w:rPr>
        <w:t xml:space="preserve"> </w:t>
      </w:r>
      <w:r>
        <w:t>del</w:t>
      </w:r>
      <w:r>
        <w:rPr>
          <w:spacing w:val="-4"/>
        </w:rPr>
        <w:t xml:space="preserve"> </w:t>
      </w:r>
      <w:r>
        <w:t>Sistema</w:t>
      </w:r>
      <w:r>
        <w:rPr>
          <w:spacing w:val="-5"/>
        </w:rPr>
        <w:t xml:space="preserve"> </w:t>
      </w:r>
      <w:r>
        <w:t>Municipal</w:t>
      </w:r>
      <w:r>
        <w:rPr>
          <w:spacing w:val="-4"/>
        </w:rPr>
        <w:t xml:space="preserve"> </w:t>
      </w:r>
      <w:r>
        <w:t>para</w:t>
      </w:r>
      <w:r>
        <w:rPr>
          <w:spacing w:val="-4"/>
        </w:rPr>
        <w:t xml:space="preserve"> </w:t>
      </w:r>
      <w:r>
        <w:t>el</w:t>
      </w:r>
      <w:r>
        <w:rPr>
          <w:spacing w:val="-4"/>
        </w:rPr>
        <w:t xml:space="preserve"> </w:t>
      </w:r>
      <w:r>
        <w:t>Desarrollo</w:t>
      </w:r>
      <w:r>
        <w:rPr>
          <w:spacing w:val="-7"/>
        </w:rPr>
        <w:t xml:space="preserve"> </w:t>
      </w:r>
      <w:r>
        <w:t>Integral</w:t>
      </w:r>
      <w:r>
        <w:rPr>
          <w:spacing w:val="-4"/>
        </w:rPr>
        <w:t xml:space="preserve"> </w:t>
      </w:r>
      <w:r>
        <w:t>de</w:t>
      </w:r>
      <w:r>
        <w:rPr>
          <w:spacing w:val="-4"/>
        </w:rPr>
        <w:t xml:space="preserve"> </w:t>
      </w:r>
      <w:r>
        <w:t>la</w:t>
      </w:r>
      <w:r>
        <w:rPr>
          <w:spacing w:val="-5"/>
        </w:rPr>
        <w:t xml:space="preserve"> </w:t>
      </w:r>
      <w:r>
        <w:t>Familia</w:t>
      </w:r>
      <w:r>
        <w:rPr>
          <w:spacing w:val="-4"/>
        </w:rPr>
        <w:t xml:space="preserve"> </w:t>
      </w:r>
      <w:r>
        <w:t xml:space="preserve">del Municipio de Ocampo, </w:t>
      </w:r>
      <w:proofErr w:type="spellStart"/>
      <w:r>
        <w:t>Gto</w:t>
      </w:r>
      <w:proofErr w:type="spellEnd"/>
      <w:r>
        <w:t>., las donaciones hechas por cualquier tipo de persona o institución, así como los recursos obtenidos por la celebración de conveni</w:t>
      </w:r>
      <w:r>
        <w:t>os de colaboración celebrados con cualquier tipo de persona o institución.</w:t>
      </w:r>
    </w:p>
    <w:p w:rsidR="00E43E50" w:rsidRDefault="00E43E50">
      <w:pPr>
        <w:spacing w:line="276" w:lineRule="auto"/>
        <w:jc w:val="both"/>
        <w:sectPr w:rsidR="00E43E50">
          <w:pgSz w:w="12240" w:h="15840"/>
          <w:pgMar w:top="1420" w:right="1020" w:bottom="280" w:left="1720" w:header="720" w:footer="720" w:gutter="0"/>
          <w:cols w:space="720"/>
        </w:sectPr>
      </w:pPr>
    </w:p>
    <w:p w:rsidR="00E43E50" w:rsidRDefault="00E43E50">
      <w:pPr>
        <w:pStyle w:val="Textoindependiente"/>
        <w:spacing w:before="2"/>
        <w:rPr>
          <w:sz w:val="17"/>
        </w:rPr>
      </w:pPr>
    </w:p>
    <w:p w:rsidR="00E43E50" w:rsidRDefault="000B717D">
      <w:pPr>
        <w:pStyle w:val="Ttulo1"/>
        <w:spacing w:before="100"/>
      </w:pPr>
      <w:r>
        <w:t>TRANSITORIOS</w:t>
      </w:r>
    </w:p>
    <w:p w:rsidR="00E43E50" w:rsidRDefault="00E43E50">
      <w:pPr>
        <w:pStyle w:val="Textoindependiente"/>
        <w:rPr>
          <w:b/>
          <w:sz w:val="24"/>
        </w:rPr>
      </w:pPr>
    </w:p>
    <w:p w:rsidR="00E43E50" w:rsidRDefault="00E43E50">
      <w:pPr>
        <w:pStyle w:val="Textoindependiente"/>
        <w:spacing w:before="1"/>
        <w:rPr>
          <w:b/>
          <w:sz w:val="20"/>
        </w:rPr>
      </w:pPr>
    </w:p>
    <w:p w:rsidR="00E43E50" w:rsidRDefault="000B717D">
      <w:pPr>
        <w:pStyle w:val="Textoindependiente"/>
        <w:spacing w:before="1"/>
        <w:ind w:left="264" w:right="108"/>
        <w:jc w:val="both"/>
      </w:pPr>
      <w:r>
        <w:rPr>
          <w:b/>
        </w:rPr>
        <w:t xml:space="preserve">Primero.- </w:t>
      </w:r>
      <w:r>
        <w:t>Las presentes Disposiciones Administrativas de Recaudación, entrarán en vigor el cuarto día siguiente al de su publicación en el Periódico Oficia</w:t>
      </w:r>
      <w:r>
        <w:t>l de Gobierno del Estado y permanecerán vigentes hasta que sean modificadas y publicadas conforme a lo que la ley de la materia determine.</w:t>
      </w:r>
    </w:p>
    <w:p w:rsidR="00E43E50" w:rsidRDefault="00E43E50">
      <w:pPr>
        <w:pStyle w:val="Textoindependiente"/>
      </w:pPr>
    </w:p>
    <w:p w:rsidR="00E43E50" w:rsidRDefault="000B717D">
      <w:pPr>
        <w:pStyle w:val="Textoindependiente"/>
        <w:ind w:left="264"/>
        <w:jc w:val="both"/>
      </w:pPr>
      <w:r>
        <w:rPr>
          <w:b/>
        </w:rPr>
        <w:t xml:space="preserve">Segundo.- </w:t>
      </w:r>
      <w:r>
        <w:t>Se derogan las Disposiciones Administrativas Municipales que se opongan al presente.</w:t>
      </w:r>
    </w:p>
    <w:p w:rsidR="00E43E50" w:rsidRDefault="00E43E50">
      <w:pPr>
        <w:pStyle w:val="Textoindependiente"/>
        <w:spacing w:before="11"/>
        <w:rPr>
          <w:sz w:val="21"/>
        </w:rPr>
      </w:pPr>
    </w:p>
    <w:p w:rsidR="00E43E50" w:rsidRDefault="000B717D">
      <w:pPr>
        <w:pStyle w:val="Textoindependiente"/>
        <w:ind w:left="264" w:right="108"/>
        <w:jc w:val="both"/>
      </w:pPr>
      <w:r>
        <w:t>Por</w:t>
      </w:r>
      <w:r>
        <w:rPr>
          <w:spacing w:val="-2"/>
        </w:rPr>
        <w:t xml:space="preserve"> </w:t>
      </w:r>
      <w:r>
        <w:t>lo</w:t>
      </w:r>
      <w:r>
        <w:rPr>
          <w:spacing w:val="-4"/>
        </w:rPr>
        <w:t xml:space="preserve"> </w:t>
      </w:r>
      <w:r>
        <w:t>tanto,</w:t>
      </w:r>
      <w:r>
        <w:rPr>
          <w:spacing w:val="-1"/>
        </w:rPr>
        <w:t xml:space="preserve"> </w:t>
      </w:r>
      <w:r>
        <w:t>con</w:t>
      </w:r>
      <w:r>
        <w:rPr>
          <w:spacing w:val="-2"/>
        </w:rPr>
        <w:t xml:space="preserve"> </w:t>
      </w:r>
      <w:r>
        <w:t>fu</w:t>
      </w:r>
      <w:r>
        <w:t>ndamento</w:t>
      </w:r>
      <w:r>
        <w:rPr>
          <w:spacing w:val="-7"/>
        </w:rPr>
        <w:t xml:space="preserve"> </w:t>
      </w:r>
      <w:r>
        <w:t>en</w:t>
      </w:r>
      <w:r>
        <w:rPr>
          <w:spacing w:val="-1"/>
        </w:rPr>
        <w:t xml:space="preserve"> </w:t>
      </w:r>
      <w:r>
        <w:t>los</w:t>
      </w:r>
      <w:r>
        <w:rPr>
          <w:spacing w:val="-1"/>
        </w:rPr>
        <w:t xml:space="preserve"> </w:t>
      </w:r>
      <w:r>
        <w:t>Artículos</w:t>
      </w:r>
      <w:r>
        <w:rPr>
          <w:spacing w:val="-3"/>
        </w:rPr>
        <w:t xml:space="preserve"> </w:t>
      </w:r>
      <w:r>
        <w:t>77</w:t>
      </w:r>
      <w:r>
        <w:rPr>
          <w:spacing w:val="-2"/>
        </w:rPr>
        <w:t xml:space="preserve"> </w:t>
      </w:r>
      <w:r>
        <w:t>fracción</w:t>
      </w:r>
      <w:r>
        <w:rPr>
          <w:spacing w:val="-4"/>
        </w:rPr>
        <w:t xml:space="preserve"> </w:t>
      </w:r>
      <w:r>
        <w:t>V</w:t>
      </w:r>
      <w:r>
        <w:rPr>
          <w:spacing w:val="-4"/>
        </w:rPr>
        <w:t xml:space="preserve"> </w:t>
      </w:r>
      <w:r>
        <w:t>y</w:t>
      </w:r>
      <w:r>
        <w:rPr>
          <w:spacing w:val="-1"/>
        </w:rPr>
        <w:t xml:space="preserve"> </w:t>
      </w:r>
      <w:r>
        <w:t>VI</w:t>
      </w:r>
      <w:r>
        <w:rPr>
          <w:spacing w:val="-4"/>
        </w:rPr>
        <w:t xml:space="preserve"> </w:t>
      </w:r>
      <w:r>
        <w:t>y</w:t>
      </w:r>
      <w:r>
        <w:rPr>
          <w:spacing w:val="-3"/>
        </w:rPr>
        <w:t xml:space="preserve"> </w:t>
      </w:r>
      <w:r>
        <w:t>240</w:t>
      </w:r>
      <w:r>
        <w:rPr>
          <w:spacing w:val="-4"/>
        </w:rPr>
        <w:t xml:space="preserve"> </w:t>
      </w:r>
      <w:r>
        <w:t>de</w:t>
      </w:r>
      <w:r>
        <w:rPr>
          <w:spacing w:val="-3"/>
        </w:rPr>
        <w:t xml:space="preserve"> </w:t>
      </w:r>
      <w:r>
        <w:t>la</w:t>
      </w:r>
      <w:r>
        <w:rPr>
          <w:spacing w:val="-4"/>
        </w:rPr>
        <w:t xml:space="preserve"> </w:t>
      </w:r>
      <w:r>
        <w:t>Ley</w:t>
      </w:r>
      <w:r>
        <w:rPr>
          <w:spacing w:val="-3"/>
        </w:rPr>
        <w:t xml:space="preserve"> </w:t>
      </w:r>
      <w:r>
        <w:t>Orgánica</w:t>
      </w:r>
      <w:r>
        <w:rPr>
          <w:spacing w:val="-4"/>
        </w:rPr>
        <w:t xml:space="preserve"> </w:t>
      </w:r>
      <w:r>
        <w:t>Municipal</w:t>
      </w:r>
      <w:r>
        <w:rPr>
          <w:spacing w:val="-4"/>
        </w:rPr>
        <w:t xml:space="preserve"> </w:t>
      </w:r>
      <w:r>
        <w:t>para</w:t>
      </w:r>
      <w:r>
        <w:rPr>
          <w:spacing w:val="-1"/>
        </w:rPr>
        <w:t xml:space="preserve"> </w:t>
      </w:r>
      <w:r>
        <w:t>el</w:t>
      </w:r>
      <w:r>
        <w:rPr>
          <w:spacing w:val="-1"/>
        </w:rPr>
        <w:t xml:space="preserve"> </w:t>
      </w:r>
      <w:r>
        <w:t>Estado de Guanajuato, mando se imprima, publique, circule y se le dé debido</w:t>
      </w:r>
      <w:r>
        <w:rPr>
          <w:spacing w:val="-14"/>
        </w:rPr>
        <w:t xml:space="preserve"> </w:t>
      </w:r>
      <w:r>
        <w:t>cumplimiento.</w:t>
      </w:r>
    </w:p>
    <w:p w:rsidR="00E43E50" w:rsidRDefault="00E43E50">
      <w:pPr>
        <w:pStyle w:val="Textoindependiente"/>
        <w:rPr>
          <w:sz w:val="24"/>
        </w:rPr>
      </w:pPr>
    </w:p>
    <w:p w:rsidR="00E43E50" w:rsidRDefault="00E43E50">
      <w:pPr>
        <w:pStyle w:val="Textoindependiente"/>
        <w:rPr>
          <w:sz w:val="20"/>
        </w:rPr>
      </w:pPr>
    </w:p>
    <w:p w:rsidR="00E43E50" w:rsidRDefault="000B717D">
      <w:pPr>
        <w:pStyle w:val="Textoindependiente"/>
        <w:ind w:left="264" w:right="109"/>
        <w:jc w:val="both"/>
      </w:pPr>
      <w:r>
        <w:t>Dado en el Salón de Cabildos del H. Ayuntamiento del Municipio de Ocampo, Guanajuato, a los 24 días del mes de Marzo del año 2020.</w:t>
      </w:r>
    </w:p>
    <w:p w:rsidR="00E43E50" w:rsidRDefault="00E43E50">
      <w:pPr>
        <w:pStyle w:val="Textoindependiente"/>
        <w:rPr>
          <w:sz w:val="24"/>
        </w:rPr>
      </w:pPr>
    </w:p>
    <w:p w:rsidR="00E43E50" w:rsidRDefault="00E43E50">
      <w:pPr>
        <w:pStyle w:val="Textoindependiente"/>
        <w:spacing w:before="10"/>
        <w:rPr>
          <w:sz w:val="19"/>
        </w:rPr>
      </w:pPr>
    </w:p>
    <w:p w:rsidR="00E43E50" w:rsidRDefault="000B717D">
      <w:pPr>
        <w:pStyle w:val="Ttulo1"/>
        <w:ind w:left="1220" w:right="0"/>
        <w:jc w:val="left"/>
      </w:pPr>
      <w:r>
        <w:t>PRESIDENTA MUNICIPAL</w:t>
      </w:r>
    </w:p>
    <w:p w:rsidR="00E43E50" w:rsidRDefault="00E43E50">
      <w:pPr>
        <w:pStyle w:val="Textoindependiente"/>
        <w:rPr>
          <w:b/>
          <w:sz w:val="20"/>
        </w:rPr>
      </w:pPr>
    </w:p>
    <w:p w:rsidR="00E43E50" w:rsidRDefault="00E43E50">
      <w:pPr>
        <w:pStyle w:val="Textoindependiente"/>
        <w:rPr>
          <w:b/>
          <w:sz w:val="20"/>
        </w:rPr>
      </w:pPr>
      <w:bookmarkStart w:id="0" w:name="_GoBack"/>
      <w:bookmarkEnd w:id="0"/>
    </w:p>
    <w:p w:rsidR="00E43E50" w:rsidRDefault="00E43E50">
      <w:pPr>
        <w:pStyle w:val="Textoindependiente"/>
        <w:rPr>
          <w:b/>
          <w:sz w:val="20"/>
        </w:rPr>
      </w:pPr>
    </w:p>
    <w:p w:rsidR="00E43E50" w:rsidRDefault="00E43E50">
      <w:pPr>
        <w:pStyle w:val="Textoindependiente"/>
        <w:rPr>
          <w:b/>
          <w:sz w:val="20"/>
        </w:rPr>
      </w:pPr>
    </w:p>
    <w:p w:rsidR="00E43E50" w:rsidRDefault="000B717D">
      <w:pPr>
        <w:pStyle w:val="Textoindependiente"/>
        <w:rPr>
          <w:b/>
          <w:sz w:val="24"/>
        </w:rPr>
      </w:pPr>
      <w:r>
        <w:pict>
          <v:line id="_x0000_s1027" style="position:absolute;z-index:-251654144;mso-wrap-distance-left:0;mso-wrap-distance-right:0;mso-position-horizontal-relative:page" from="99.25pt,16.05pt" to="300pt,16.05pt" strokeweight=".19436mm">
            <w10:wrap type="topAndBottom" anchorx="page"/>
          </v:line>
        </w:pict>
      </w:r>
    </w:p>
    <w:p w:rsidR="000B717D" w:rsidRDefault="000B717D">
      <w:pPr>
        <w:spacing w:line="244" w:lineRule="exact"/>
        <w:ind w:left="365"/>
        <w:rPr>
          <w:b/>
        </w:rPr>
      </w:pPr>
    </w:p>
    <w:p w:rsidR="00E43E50" w:rsidRDefault="000B717D">
      <w:pPr>
        <w:spacing w:line="244" w:lineRule="exact"/>
        <w:ind w:left="365"/>
        <w:rPr>
          <w:b/>
        </w:rPr>
      </w:pPr>
      <w:r>
        <w:rPr>
          <w:b/>
        </w:rPr>
        <w:t>ING. MA. GUADALUPE RODRIGUEZ MARTINEZ</w:t>
      </w:r>
    </w:p>
    <w:p w:rsidR="00E43E50" w:rsidRDefault="00E43E50">
      <w:pPr>
        <w:pStyle w:val="Textoindependiente"/>
        <w:spacing w:before="10"/>
        <w:rPr>
          <w:b/>
          <w:sz w:val="21"/>
        </w:rPr>
      </w:pPr>
    </w:p>
    <w:p w:rsidR="00E43E50" w:rsidRDefault="000B717D">
      <w:pPr>
        <w:spacing w:line="252" w:lineRule="exact"/>
        <w:ind w:left="5759" w:right="137"/>
        <w:jc w:val="center"/>
        <w:rPr>
          <w:b/>
        </w:rPr>
      </w:pPr>
      <w:r>
        <w:rPr>
          <w:b/>
        </w:rPr>
        <w:t>ENCARGADO DEL DESPACHO DE</w:t>
      </w:r>
    </w:p>
    <w:p w:rsidR="00E43E50" w:rsidRDefault="000B717D">
      <w:pPr>
        <w:spacing w:line="252" w:lineRule="exact"/>
        <w:ind w:left="5759" w:right="93"/>
        <w:jc w:val="center"/>
        <w:rPr>
          <w:b/>
        </w:rPr>
      </w:pPr>
      <w:r>
        <w:rPr>
          <w:b/>
        </w:rPr>
        <w:t>LA SECRETARIA DEL H. AYUNTAMIENTO</w:t>
      </w:r>
    </w:p>
    <w:p w:rsidR="00E43E50" w:rsidRDefault="00E43E50">
      <w:pPr>
        <w:pStyle w:val="Textoindependiente"/>
        <w:rPr>
          <w:b/>
          <w:sz w:val="20"/>
        </w:rPr>
      </w:pPr>
    </w:p>
    <w:p w:rsidR="00E43E50" w:rsidRDefault="00E43E50">
      <w:pPr>
        <w:pStyle w:val="Textoindependiente"/>
        <w:rPr>
          <w:b/>
          <w:sz w:val="20"/>
        </w:rPr>
      </w:pPr>
    </w:p>
    <w:p w:rsidR="00E43E50" w:rsidRDefault="00E43E50">
      <w:pPr>
        <w:pStyle w:val="Textoindependiente"/>
        <w:rPr>
          <w:b/>
          <w:sz w:val="20"/>
        </w:rPr>
      </w:pPr>
    </w:p>
    <w:p w:rsidR="00E43E50" w:rsidRDefault="00E43E50">
      <w:pPr>
        <w:pStyle w:val="Textoindependiente"/>
        <w:rPr>
          <w:b/>
          <w:sz w:val="20"/>
        </w:rPr>
      </w:pPr>
    </w:p>
    <w:p w:rsidR="00E43E50" w:rsidRDefault="000B717D">
      <w:pPr>
        <w:pStyle w:val="Textoindependiente"/>
        <w:rPr>
          <w:b/>
          <w:sz w:val="24"/>
        </w:rPr>
      </w:pPr>
      <w:r>
        <w:pict>
          <v:line id="_x0000_s1026" style="position:absolute;z-index:-251653120;mso-wrap-distance-left:0;mso-wrap-distance-right:0;mso-position-horizontal-relative:page" from="369.85pt,16.05pt" to="555.45pt,16.05pt" strokeweight=".19436mm">
            <w10:wrap type="topAndBottom" anchorx="page"/>
          </v:line>
        </w:pict>
      </w:r>
    </w:p>
    <w:p w:rsidR="000B717D" w:rsidRDefault="000B717D">
      <w:pPr>
        <w:spacing w:line="241" w:lineRule="exact"/>
        <w:ind w:left="5837"/>
        <w:rPr>
          <w:b/>
        </w:rPr>
      </w:pPr>
    </w:p>
    <w:p w:rsidR="00E43E50" w:rsidRDefault="000B717D">
      <w:pPr>
        <w:spacing w:line="241" w:lineRule="exact"/>
        <w:ind w:left="5837"/>
        <w:rPr>
          <w:b/>
        </w:rPr>
      </w:pPr>
      <w:r>
        <w:rPr>
          <w:b/>
        </w:rPr>
        <w:t>LIC. OSCAR MIGUEL CORTES CIBRIAN</w:t>
      </w:r>
    </w:p>
    <w:sectPr w:rsidR="00E43E50">
      <w:pgSz w:w="12240" w:h="15840"/>
      <w:pgMar w:top="1500" w:right="10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A2739E"/>
    <w:multiLevelType w:val="hybridMultilevel"/>
    <w:tmpl w:val="AAA29F82"/>
    <w:lvl w:ilvl="0" w:tplc="BA7473D4">
      <w:start w:val="1"/>
      <w:numFmt w:val="lowerLetter"/>
      <w:lvlText w:val="%1)"/>
      <w:lvlJc w:val="left"/>
      <w:pPr>
        <w:ind w:left="1332" w:hanging="360"/>
        <w:jc w:val="left"/>
      </w:pPr>
      <w:rPr>
        <w:rFonts w:ascii="Arial Narrow" w:eastAsia="Arial Narrow" w:hAnsi="Arial Narrow" w:cs="Arial Narrow" w:hint="default"/>
        <w:b/>
        <w:bCs/>
        <w:w w:val="100"/>
        <w:sz w:val="22"/>
        <w:szCs w:val="22"/>
        <w:lang w:val="es-ES" w:eastAsia="es-ES" w:bidi="es-ES"/>
      </w:rPr>
    </w:lvl>
    <w:lvl w:ilvl="1" w:tplc="EC30AB0E">
      <w:numFmt w:val="bullet"/>
      <w:lvlText w:val="•"/>
      <w:lvlJc w:val="left"/>
      <w:pPr>
        <w:ind w:left="2156" w:hanging="360"/>
      </w:pPr>
      <w:rPr>
        <w:rFonts w:hint="default"/>
        <w:lang w:val="es-ES" w:eastAsia="es-ES" w:bidi="es-ES"/>
      </w:rPr>
    </w:lvl>
    <w:lvl w:ilvl="2" w:tplc="B76AD4E6">
      <w:numFmt w:val="bullet"/>
      <w:lvlText w:val="•"/>
      <w:lvlJc w:val="left"/>
      <w:pPr>
        <w:ind w:left="2972" w:hanging="360"/>
      </w:pPr>
      <w:rPr>
        <w:rFonts w:hint="default"/>
        <w:lang w:val="es-ES" w:eastAsia="es-ES" w:bidi="es-ES"/>
      </w:rPr>
    </w:lvl>
    <w:lvl w:ilvl="3" w:tplc="F5EE32D0">
      <w:numFmt w:val="bullet"/>
      <w:lvlText w:val="•"/>
      <w:lvlJc w:val="left"/>
      <w:pPr>
        <w:ind w:left="3788" w:hanging="360"/>
      </w:pPr>
      <w:rPr>
        <w:rFonts w:hint="default"/>
        <w:lang w:val="es-ES" w:eastAsia="es-ES" w:bidi="es-ES"/>
      </w:rPr>
    </w:lvl>
    <w:lvl w:ilvl="4" w:tplc="B6C6598A">
      <w:numFmt w:val="bullet"/>
      <w:lvlText w:val="•"/>
      <w:lvlJc w:val="left"/>
      <w:pPr>
        <w:ind w:left="4604" w:hanging="360"/>
      </w:pPr>
      <w:rPr>
        <w:rFonts w:hint="default"/>
        <w:lang w:val="es-ES" w:eastAsia="es-ES" w:bidi="es-ES"/>
      </w:rPr>
    </w:lvl>
    <w:lvl w:ilvl="5" w:tplc="63FACDF4">
      <w:numFmt w:val="bullet"/>
      <w:lvlText w:val="•"/>
      <w:lvlJc w:val="left"/>
      <w:pPr>
        <w:ind w:left="5420" w:hanging="360"/>
      </w:pPr>
      <w:rPr>
        <w:rFonts w:hint="default"/>
        <w:lang w:val="es-ES" w:eastAsia="es-ES" w:bidi="es-ES"/>
      </w:rPr>
    </w:lvl>
    <w:lvl w:ilvl="6" w:tplc="B292380A">
      <w:numFmt w:val="bullet"/>
      <w:lvlText w:val="•"/>
      <w:lvlJc w:val="left"/>
      <w:pPr>
        <w:ind w:left="6236" w:hanging="360"/>
      </w:pPr>
      <w:rPr>
        <w:rFonts w:hint="default"/>
        <w:lang w:val="es-ES" w:eastAsia="es-ES" w:bidi="es-ES"/>
      </w:rPr>
    </w:lvl>
    <w:lvl w:ilvl="7" w:tplc="47F6053C">
      <w:numFmt w:val="bullet"/>
      <w:lvlText w:val="•"/>
      <w:lvlJc w:val="left"/>
      <w:pPr>
        <w:ind w:left="7052" w:hanging="360"/>
      </w:pPr>
      <w:rPr>
        <w:rFonts w:hint="default"/>
        <w:lang w:val="es-ES" w:eastAsia="es-ES" w:bidi="es-ES"/>
      </w:rPr>
    </w:lvl>
    <w:lvl w:ilvl="8" w:tplc="103AF7EE">
      <w:numFmt w:val="bullet"/>
      <w:lvlText w:val="•"/>
      <w:lvlJc w:val="left"/>
      <w:pPr>
        <w:ind w:left="7868" w:hanging="360"/>
      </w:pPr>
      <w:rPr>
        <w:rFonts w:hint="default"/>
        <w:lang w:val="es-ES" w:eastAsia="es-ES" w:bidi="es-ES"/>
      </w:rPr>
    </w:lvl>
  </w:abstractNum>
  <w:abstractNum w:abstractNumId="1">
    <w:nsid w:val="70A07E91"/>
    <w:multiLevelType w:val="hybridMultilevel"/>
    <w:tmpl w:val="A470DCB4"/>
    <w:lvl w:ilvl="0" w:tplc="806C4172">
      <w:start w:val="1"/>
      <w:numFmt w:val="lowerLetter"/>
      <w:lvlText w:val="%1)"/>
      <w:lvlJc w:val="left"/>
      <w:pPr>
        <w:ind w:left="475" w:hanging="212"/>
        <w:jc w:val="left"/>
      </w:pPr>
      <w:rPr>
        <w:rFonts w:ascii="Arial Narrow" w:eastAsia="Arial Narrow" w:hAnsi="Arial Narrow" w:cs="Arial Narrow" w:hint="default"/>
        <w:b/>
        <w:bCs/>
        <w:w w:val="100"/>
        <w:sz w:val="22"/>
        <w:szCs w:val="22"/>
        <w:lang w:val="es-ES" w:eastAsia="es-ES" w:bidi="es-ES"/>
      </w:rPr>
    </w:lvl>
    <w:lvl w:ilvl="1" w:tplc="1166BC24">
      <w:numFmt w:val="bullet"/>
      <w:lvlText w:val="•"/>
      <w:lvlJc w:val="left"/>
      <w:pPr>
        <w:ind w:left="1382" w:hanging="212"/>
      </w:pPr>
      <w:rPr>
        <w:rFonts w:hint="default"/>
        <w:lang w:val="es-ES" w:eastAsia="es-ES" w:bidi="es-ES"/>
      </w:rPr>
    </w:lvl>
    <w:lvl w:ilvl="2" w:tplc="20500830">
      <w:numFmt w:val="bullet"/>
      <w:lvlText w:val="•"/>
      <w:lvlJc w:val="left"/>
      <w:pPr>
        <w:ind w:left="2284" w:hanging="212"/>
      </w:pPr>
      <w:rPr>
        <w:rFonts w:hint="default"/>
        <w:lang w:val="es-ES" w:eastAsia="es-ES" w:bidi="es-ES"/>
      </w:rPr>
    </w:lvl>
    <w:lvl w:ilvl="3" w:tplc="7CE6F420">
      <w:numFmt w:val="bullet"/>
      <w:lvlText w:val="•"/>
      <w:lvlJc w:val="left"/>
      <w:pPr>
        <w:ind w:left="3186" w:hanging="212"/>
      </w:pPr>
      <w:rPr>
        <w:rFonts w:hint="default"/>
        <w:lang w:val="es-ES" w:eastAsia="es-ES" w:bidi="es-ES"/>
      </w:rPr>
    </w:lvl>
    <w:lvl w:ilvl="4" w:tplc="08FAAA7E">
      <w:numFmt w:val="bullet"/>
      <w:lvlText w:val="•"/>
      <w:lvlJc w:val="left"/>
      <w:pPr>
        <w:ind w:left="4088" w:hanging="212"/>
      </w:pPr>
      <w:rPr>
        <w:rFonts w:hint="default"/>
        <w:lang w:val="es-ES" w:eastAsia="es-ES" w:bidi="es-ES"/>
      </w:rPr>
    </w:lvl>
    <w:lvl w:ilvl="5" w:tplc="23607548">
      <w:numFmt w:val="bullet"/>
      <w:lvlText w:val="•"/>
      <w:lvlJc w:val="left"/>
      <w:pPr>
        <w:ind w:left="4990" w:hanging="212"/>
      </w:pPr>
      <w:rPr>
        <w:rFonts w:hint="default"/>
        <w:lang w:val="es-ES" w:eastAsia="es-ES" w:bidi="es-ES"/>
      </w:rPr>
    </w:lvl>
    <w:lvl w:ilvl="6" w:tplc="DFF8DE4A">
      <w:numFmt w:val="bullet"/>
      <w:lvlText w:val="•"/>
      <w:lvlJc w:val="left"/>
      <w:pPr>
        <w:ind w:left="5892" w:hanging="212"/>
      </w:pPr>
      <w:rPr>
        <w:rFonts w:hint="default"/>
        <w:lang w:val="es-ES" w:eastAsia="es-ES" w:bidi="es-ES"/>
      </w:rPr>
    </w:lvl>
    <w:lvl w:ilvl="7" w:tplc="3DFA0752">
      <w:numFmt w:val="bullet"/>
      <w:lvlText w:val="•"/>
      <w:lvlJc w:val="left"/>
      <w:pPr>
        <w:ind w:left="6794" w:hanging="212"/>
      </w:pPr>
      <w:rPr>
        <w:rFonts w:hint="default"/>
        <w:lang w:val="es-ES" w:eastAsia="es-ES" w:bidi="es-ES"/>
      </w:rPr>
    </w:lvl>
    <w:lvl w:ilvl="8" w:tplc="3E825C66">
      <w:numFmt w:val="bullet"/>
      <w:lvlText w:val="•"/>
      <w:lvlJc w:val="left"/>
      <w:pPr>
        <w:ind w:left="7696" w:hanging="212"/>
      </w:pPr>
      <w:rPr>
        <w:rFonts w:hint="default"/>
        <w:lang w:val="es-ES" w:eastAsia="es-ES" w:bidi="es-E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E43E50"/>
    <w:rsid w:val="000B717D"/>
    <w:rsid w:val="00E43E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BF44772B-1C8F-4630-B11D-E35F1E67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lang w:val="es-ES" w:eastAsia="es-ES" w:bidi="es-ES"/>
    </w:rPr>
  </w:style>
  <w:style w:type="paragraph" w:styleId="Ttulo1">
    <w:name w:val="heading 1"/>
    <w:basedOn w:val="Normal"/>
    <w:uiPriority w:val="1"/>
    <w:qFormat/>
    <w:pPr>
      <w:ind w:left="547" w:right="397"/>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line="252" w:lineRule="exact"/>
      <w:ind w:left="475" w:hanging="361"/>
    </w:pPr>
  </w:style>
  <w:style w:type="paragraph" w:customStyle="1" w:styleId="TableParagraph">
    <w:name w:val="Table Paragraph"/>
    <w:basedOn w:val="Normal"/>
    <w:uiPriority w:val="1"/>
    <w:qFormat/>
    <w:pPr>
      <w:spacing w:line="234"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2458</Words>
  <Characters>13523</Characters>
  <Application>Microsoft Office Word</Application>
  <DocSecurity>0</DocSecurity>
  <Lines>112</Lines>
  <Paragraphs>31</Paragraphs>
  <ScaleCrop>false</ScaleCrop>
  <Company/>
  <LinksUpToDate>false</LinksUpToDate>
  <CharactersWithSpaces>15950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DISP ADMVAS RECAUDACION 2020 DEFINITIVAS APROBADAS 24032020</dc:title>
  <dc:creator>LORENA</dc:creator>
  <cp:lastModifiedBy>Secretaria</cp:lastModifiedBy>
  <cp:revision>3</cp:revision>
  <dcterms:created xsi:type="dcterms:W3CDTF">2020-05-14T14:47:00Z</dcterms:created>
  <dcterms:modified xsi:type="dcterms:W3CDTF">2020-05-14T14:49:00Z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2020-03-24T00:00:00Z</vt:filetime>
  </property>
  <property fmtid="{D5CDD505-2E9C-101B-9397-08002B2CF9AE}" pid="3" name="Creator">
    <vt:lpwstr>PDF24 Creator</vt:lpwstr>
  </property>
  <property fmtid="{D5CDD505-2E9C-101B-9397-08002B2CF9AE}" pid="4" name="LastSaved">
    <vt:filetime>2020-05-14T00:00:00Z</vt:filetime>
  </property>
</Properties>
</file>